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34"/>
        <w:gridCol w:w="9622"/>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bookmarkStart w:id="0" w:name="_GoBack"/>
            <w:bookmarkEnd w:id="0"/>
            <w:r w:rsidRPr="00DC1808">
              <w:rPr>
                <w:rFonts w:ascii="Arial" w:hAnsi="Arial" w:cs="Arial"/>
                <w:b/>
              </w:rPr>
              <w:t>ETTINGTON PARISH COUNCIL</w:t>
            </w:r>
          </w:p>
          <w:p w:rsidR="00705F5E" w:rsidRPr="00DC1808" w:rsidRDefault="00D052A6" w:rsidP="00445B76">
            <w:pPr>
              <w:jc w:val="center"/>
              <w:rPr>
                <w:rFonts w:ascii="Arial" w:hAnsi="Arial" w:cs="Arial"/>
              </w:rPr>
            </w:pPr>
            <w:r>
              <w:rPr>
                <w:rFonts w:ascii="Arial" w:hAnsi="Arial" w:cs="Arial"/>
              </w:rPr>
              <w:t xml:space="preserve">Minutes of the </w:t>
            </w:r>
            <w:r w:rsidR="001D374A">
              <w:rPr>
                <w:rFonts w:ascii="Arial" w:hAnsi="Arial" w:cs="Arial"/>
              </w:rPr>
              <w:t xml:space="preserve">Ordinary </w:t>
            </w:r>
            <w:r>
              <w:rPr>
                <w:rFonts w:ascii="Arial" w:hAnsi="Arial" w:cs="Arial"/>
              </w:rPr>
              <w:t>Meeting of 11 April 2018</w:t>
            </w:r>
          </w:p>
        </w:tc>
      </w:tr>
      <w:tr w:rsidR="00705F5E" w:rsidRPr="00DC1808" w:rsidTr="00B62852">
        <w:tc>
          <w:tcPr>
            <w:tcW w:w="0" w:type="auto"/>
            <w:gridSpan w:val="2"/>
          </w:tcPr>
          <w:p w:rsidR="00705F5E" w:rsidRDefault="00D052A6">
            <w:pPr>
              <w:rPr>
                <w:rFonts w:ascii="Arial" w:hAnsi="Arial" w:cs="Arial"/>
                <w:sz w:val="22"/>
                <w:szCs w:val="22"/>
              </w:rPr>
            </w:pPr>
            <w:r>
              <w:rPr>
                <w:rFonts w:ascii="Arial" w:hAnsi="Arial" w:cs="Arial"/>
                <w:b/>
                <w:sz w:val="22"/>
                <w:szCs w:val="22"/>
              </w:rPr>
              <w:t xml:space="preserve">Present: </w:t>
            </w:r>
            <w:r w:rsidR="00705F5E" w:rsidRPr="00B62852">
              <w:rPr>
                <w:rFonts w:ascii="Arial" w:hAnsi="Arial" w:cs="Arial"/>
                <w:b/>
                <w:sz w:val="22"/>
                <w:szCs w:val="22"/>
              </w:rPr>
              <w:t xml:space="preserve">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 xml:space="preserve">R </w:t>
            </w:r>
            <w:proofErr w:type="spellStart"/>
            <w:r w:rsidR="00F614D5" w:rsidRPr="0018582C">
              <w:rPr>
                <w:rFonts w:ascii="Arial" w:hAnsi="Arial" w:cs="Arial"/>
                <w:sz w:val="22"/>
                <w:szCs w:val="22"/>
              </w:rPr>
              <w:t>Hawksworth</w:t>
            </w:r>
            <w:proofErr w:type="spellEnd"/>
            <w:r w:rsidR="00F614D5" w:rsidRPr="0018582C">
              <w:rPr>
                <w:rFonts w:ascii="Arial" w:hAnsi="Arial" w:cs="Arial"/>
                <w:sz w:val="22"/>
                <w:szCs w:val="22"/>
              </w:rPr>
              <w:t>,</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w:t>
            </w:r>
            <w:proofErr w:type="spellStart"/>
            <w:r w:rsidR="00F614D5" w:rsidRPr="0018582C">
              <w:rPr>
                <w:rFonts w:ascii="Arial" w:hAnsi="Arial" w:cs="Arial"/>
                <w:sz w:val="22"/>
                <w:szCs w:val="22"/>
              </w:rPr>
              <w:t>Holtom</w:t>
            </w:r>
            <w:proofErr w:type="spellEnd"/>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00705F5E" w:rsidRPr="0018582C">
              <w:rPr>
                <w:rFonts w:ascii="Arial" w:hAnsi="Arial" w:cs="Arial"/>
                <w:sz w:val="22"/>
                <w:szCs w:val="22"/>
              </w:rPr>
              <w:t>of Ettington Parish Council</w:t>
            </w:r>
          </w:p>
          <w:p w:rsidR="00705F5E" w:rsidRPr="001D374A" w:rsidRDefault="00D052A6" w:rsidP="001D374A">
            <w:pPr>
              <w:rPr>
                <w:rFonts w:ascii="Arial" w:hAnsi="Arial" w:cs="Arial"/>
                <w:sz w:val="22"/>
                <w:szCs w:val="22"/>
              </w:rPr>
            </w:pPr>
            <w:r>
              <w:rPr>
                <w:rFonts w:ascii="Arial" w:hAnsi="Arial" w:cs="Arial"/>
                <w:b/>
                <w:sz w:val="22"/>
                <w:szCs w:val="22"/>
              </w:rPr>
              <w:t xml:space="preserve">In Attendance:  </w:t>
            </w:r>
            <w:r>
              <w:rPr>
                <w:rFonts w:ascii="Arial" w:hAnsi="Arial" w:cs="Arial"/>
                <w:sz w:val="22"/>
                <w:szCs w:val="22"/>
              </w:rPr>
              <w:t xml:space="preserve">S </w:t>
            </w:r>
            <w:proofErr w:type="spellStart"/>
            <w:r>
              <w:rPr>
                <w:rFonts w:ascii="Arial" w:hAnsi="Arial" w:cs="Arial"/>
                <w:sz w:val="22"/>
                <w:szCs w:val="22"/>
              </w:rPr>
              <w:t>Furniss</w:t>
            </w:r>
            <w:proofErr w:type="spellEnd"/>
            <w:r>
              <w:rPr>
                <w:rFonts w:ascii="Arial" w:hAnsi="Arial" w:cs="Arial"/>
                <w:sz w:val="22"/>
                <w:szCs w:val="22"/>
              </w:rPr>
              <w:t xml:space="preserve">, Clerk; Cllr I </w:t>
            </w:r>
            <w:proofErr w:type="spellStart"/>
            <w:r>
              <w:rPr>
                <w:rFonts w:ascii="Arial" w:hAnsi="Arial" w:cs="Arial"/>
                <w:sz w:val="22"/>
                <w:szCs w:val="22"/>
              </w:rPr>
              <w:t>Seccom</w:t>
            </w:r>
            <w:r w:rsidR="002B1173">
              <w:rPr>
                <w:rFonts w:ascii="Arial" w:hAnsi="Arial" w:cs="Arial"/>
                <w:sz w:val="22"/>
                <w:szCs w:val="22"/>
              </w:rPr>
              <w:t>be</w:t>
            </w:r>
            <w:proofErr w:type="spellEnd"/>
            <w:r w:rsidR="002B1173">
              <w:rPr>
                <w:rFonts w:ascii="Arial" w:hAnsi="Arial" w:cs="Arial"/>
                <w:sz w:val="22"/>
                <w:szCs w:val="22"/>
              </w:rPr>
              <w:t xml:space="preserve">, WCC; </w:t>
            </w:r>
            <w:r>
              <w:rPr>
                <w:rFonts w:ascii="Arial" w:hAnsi="Arial" w:cs="Arial"/>
                <w:sz w:val="22"/>
                <w:szCs w:val="22"/>
              </w:rPr>
              <w:t>David Martin, Commu</w:t>
            </w:r>
            <w:r w:rsidR="002B1173">
              <w:rPr>
                <w:rFonts w:ascii="Arial" w:hAnsi="Arial" w:cs="Arial"/>
                <w:sz w:val="22"/>
                <w:szCs w:val="22"/>
              </w:rPr>
              <w:t xml:space="preserve">nity Centre and two </w:t>
            </w:r>
            <w:r w:rsidR="001D374A">
              <w:rPr>
                <w:rFonts w:ascii="Arial" w:hAnsi="Arial" w:cs="Arial"/>
                <w:sz w:val="22"/>
                <w:szCs w:val="22"/>
              </w:rPr>
              <w:t>member</w:t>
            </w:r>
            <w:r w:rsidR="002B1173">
              <w:rPr>
                <w:rFonts w:ascii="Arial" w:hAnsi="Arial" w:cs="Arial"/>
                <w:sz w:val="22"/>
                <w:szCs w:val="22"/>
              </w:rPr>
              <w:t>s</w:t>
            </w:r>
            <w:r>
              <w:rPr>
                <w:rFonts w:ascii="Arial" w:hAnsi="Arial" w:cs="Arial"/>
                <w:sz w:val="22"/>
                <w:szCs w:val="22"/>
              </w:rPr>
              <w:t xml:space="preserve"> of the public.</w:t>
            </w:r>
          </w:p>
        </w:tc>
      </w:tr>
      <w:tr w:rsidR="0095440D" w:rsidRPr="00DC1808" w:rsidTr="00B62852">
        <w:trPr>
          <w:trHeight w:val="315"/>
        </w:trPr>
        <w:tc>
          <w:tcPr>
            <w:tcW w:w="0" w:type="auto"/>
          </w:tcPr>
          <w:p w:rsidR="0095440D" w:rsidRPr="002A1E5F" w:rsidRDefault="00656819" w:rsidP="00F614D5">
            <w:pPr>
              <w:rPr>
                <w:rFonts w:ascii="Arial" w:hAnsi="Arial" w:cs="Arial"/>
                <w:vertAlign w:val="superscript"/>
              </w:rPr>
            </w:pPr>
            <w:r>
              <w:rPr>
                <w:rFonts w:ascii="Arial" w:hAnsi="Arial" w:cs="Arial"/>
              </w:rPr>
              <w:t>1</w:t>
            </w:r>
          </w:p>
        </w:tc>
        <w:tc>
          <w:tcPr>
            <w:tcW w:w="0" w:type="auto"/>
          </w:tcPr>
          <w:p w:rsidR="0095440D" w:rsidRPr="00D052A6" w:rsidRDefault="00287E61" w:rsidP="00656819">
            <w:pPr>
              <w:rPr>
                <w:rFonts w:ascii="Arial" w:hAnsi="Arial" w:cs="Arial"/>
              </w:rPr>
            </w:pPr>
            <w:r w:rsidRPr="001B7A0B">
              <w:rPr>
                <w:rFonts w:ascii="Arial" w:hAnsi="Arial" w:cs="Arial"/>
                <w:b/>
              </w:rPr>
              <w:t>Apologies for Absence</w:t>
            </w:r>
            <w:r w:rsidR="00656819">
              <w:rPr>
                <w:rFonts w:ascii="Arial" w:hAnsi="Arial" w:cs="Arial"/>
                <w:b/>
              </w:rPr>
              <w:t xml:space="preserve">  </w:t>
            </w:r>
            <w:r w:rsidR="00D052A6">
              <w:rPr>
                <w:rFonts w:ascii="Arial" w:hAnsi="Arial" w:cs="Arial"/>
              </w:rPr>
              <w:t>None received</w:t>
            </w:r>
          </w:p>
        </w:tc>
      </w:tr>
      <w:tr w:rsidR="000041DE" w:rsidRPr="00DC1808" w:rsidTr="00B62852">
        <w:trPr>
          <w:trHeight w:val="315"/>
        </w:trPr>
        <w:tc>
          <w:tcPr>
            <w:tcW w:w="0" w:type="auto"/>
          </w:tcPr>
          <w:p w:rsidR="000041DE" w:rsidRPr="002A1E5F" w:rsidRDefault="00656819">
            <w:pPr>
              <w:rPr>
                <w:rFonts w:ascii="Arial" w:hAnsi="Arial" w:cs="Arial"/>
                <w:vertAlign w:val="superscript"/>
              </w:rPr>
            </w:pPr>
            <w:r>
              <w:rPr>
                <w:rFonts w:ascii="Arial" w:hAnsi="Arial" w:cs="Arial"/>
              </w:rPr>
              <w:t>2</w:t>
            </w:r>
          </w:p>
        </w:tc>
        <w:tc>
          <w:tcPr>
            <w:tcW w:w="0" w:type="auto"/>
          </w:tcPr>
          <w:p w:rsidR="000041DE" w:rsidRPr="00D052A6" w:rsidRDefault="00287E61">
            <w:pPr>
              <w:rPr>
                <w:rFonts w:ascii="Arial" w:hAnsi="Arial" w:cs="Arial"/>
              </w:rPr>
            </w:pPr>
            <w:r w:rsidRPr="001B7A0B">
              <w:rPr>
                <w:rFonts w:ascii="Arial" w:hAnsi="Arial" w:cs="Arial"/>
                <w:b/>
              </w:rPr>
              <w:t>Acceptance of Apologies for Absence</w:t>
            </w:r>
            <w:r w:rsidR="00D052A6">
              <w:rPr>
                <w:rFonts w:ascii="Arial" w:hAnsi="Arial" w:cs="Arial"/>
                <w:b/>
              </w:rPr>
              <w:t xml:space="preserve"> </w:t>
            </w:r>
            <w:r w:rsidR="00D052A6">
              <w:rPr>
                <w:rFonts w:ascii="Arial" w:hAnsi="Arial" w:cs="Arial"/>
              </w:rPr>
              <w:t>N/A</w:t>
            </w:r>
          </w:p>
        </w:tc>
      </w:tr>
      <w:tr w:rsidR="00E31029" w:rsidRPr="00DC1808" w:rsidTr="00B62852">
        <w:trPr>
          <w:trHeight w:val="315"/>
        </w:trPr>
        <w:tc>
          <w:tcPr>
            <w:tcW w:w="0" w:type="auto"/>
          </w:tcPr>
          <w:p w:rsidR="00E31029" w:rsidRPr="002A1E5F" w:rsidRDefault="00656819">
            <w:pPr>
              <w:rPr>
                <w:rFonts w:ascii="Arial" w:hAnsi="Arial" w:cs="Arial"/>
                <w:vertAlign w:val="superscript"/>
              </w:rPr>
            </w:pPr>
            <w:r>
              <w:rPr>
                <w:rFonts w:ascii="Arial" w:hAnsi="Arial" w:cs="Arial"/>
              </w:rPr>
              <w:t>3</w:t>
            </w:r>
          </w:p>
        </w:tc>
        <w:tc>
          <w:tcPr>
            <w:tcW w:w="0" w:type="auto"/>
          </w:tcPr>
          <w:p w:rsidR="00E31029" w:rsidRPr="00A84631" w:rsidRDefault="00D93703" w:rsidP="00D052A6">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00D052A6">
              <w:rPr>
                <w:rFonts w:ascii="Arial" w:hAnsi="Arial" w:cs="Arial"/>
                <w:sz w:val="22"/>
                <w:szCs w:val="22"/>
              </w:rPr>
              <w:t>None declared</w:t>
            </w:r>
          </w:p>
        </w:tc>
      </w:tr>
      <w:tr w:rsidR="00C02189" w:rsidRPr="00DC1808" w:rsidTr="00B62852">
        <w:trPr>
          <w:trHeight w:val="315"/>
        </w:trPr>
        <w:tc>
          <w:tcPr>
            <w:tcW w:w="0" w:type="auto"/>
          </w:tcPr>
          <w:p w:rsidR="00C02189" w:rsidRPr="002A1E5F" w:rsidRDefault="00656819">
            <w:pPr>
              <w:rPr>
                <w:rFonts w:ascii="Arial" w:hAnsi="Arial" w:cs="Arial"/>
                <w:vertAlign w:val="superscript"/>
              </w:rPr>
            </w:pPr>
            <w:r>
              <w:rPr>
                <w:rFonts w:ascii="Arial" w:hAnsi="Arial" w:cs="Arial"/>
              </w:rPr>
              <w:t>4</w:t>
            </w:r>
          </w:p>
        </w:tc>
        <w:tc>
          <w:tcPr>
            <w:tcW w:w="0" w:type="auto"/>
          </w:tcPr>
          <w:p w:rsidR="00C02189" w:rsidRPr="00A84631" w:rsidRDefault="00F614D5" w:rsidP="00D052A6">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D052A6">
              <w:rPr>
                <w:rFonts w:ascii="Arial" w:hAnsi="Arial" w:cs="Arial"/>
              </w:rPr>
              <w:t xml:space="preserve">It was </w:t>
            </w:r>
            <w:r w:rsidR="00D052A6">
              <w:rPr>
                <w:rFonts w:ascii="Arial" w:hAnsi="Arial" w:cs="Arial"/>
                <w:b/>
              </w:rPr>
              <w:t xml:space="preserve">resolved </w:t>
            </w:r>
            <w:r w:rsidR="00D052A6">
              <w:rPr>
                <w:rFonts w:ascii="Arial" w:hAnsi="Arial" w:cs="Arial"/>
              </w:rPr>
              <w:t xml:space="preserve">that the minutes of the meeting of </w:t>
            </w:r>
            <w:r w:rsidR="002206CF">
              <w:rPr>
                <w:rFonts w:ascii="Arial" w:hAnsi="Arial" w:cs="Arial"/>
                <w:sz w:val="22"/>
                <w:szCs w:val="22"/>
              </w:rPr>
              <w:t xml:space="preserve">14 </w:t>
            </w:r>
            <w:r w:rsidR="00AD32FA">
              <w:rPr>
                <w:rFonts w:ascii="Arial" w:hAnsi="Arial" w:cs="Arial"/>
                <w:sz w:val="22"/>
                <w:szCs w:val="22"/>
              </w:rPr>
              <w:t>March</w:t>
            </w:r>
            <w:r w:rsidR="007E094B">
              <w:rPr>
                <w:rFonts w:ascii="Arial" w:hAnsi="Arial" w:cs="Arial"/>
                <w:sz w:val="22"/>
                <w:szCs w:val="22"/>
              </w:rPr>
              <w:t xml:space="preserve"> 2018</w:t>
            </w:r>
            <w:r w:rsidRPr="0018582C">
              <w:rPr>
                <w:rFonts w:ascii="Arial" w:hAnsi="Arial" w:cs="Arial"/>
                <w:sz w:val="22"/>
                <w:szCs w:val="22"/>
              </w:rPr>
              <w:t xml:space="preserve"> </w:t>
            </w:r>
            <w:r w:rsidR="00D052A6">
              <w:rPr>
                <w:rFonts w:ascii="Arial" w:hAnsi="Arial" w:cs="Arial"/>
                <w:sz w:val="22"/>
                <w:szCs w:val="22"/>
              </w:rPr>
              <w:t>be approved as a true record.</w:t>
            </w:r>
          </w:p>
        </w:tc>
      </w:tr>
      <w:tr w:rsidR="009709D5" w:rsidRPr="00DC1808" w:rsidTr="00B62852">
        <w:trPr>
          <w:trHeight w:val="340"/>
        </w:trPr>
        <w:tc>
          <w:tcPr>
            <w:tcW w:w="0" w:type="auto"/>
          </w:tcPr>
          <w:p w:rsidR="009709D5" w:rsidRPr="002A1E5F" w:rsidRDefault="00656819">
            <w:pPr>
              <w:rPr>
                <w:rFonts w:ascii="Arial" w:hAnsi="Arial" w:cs="Arial"/>
                <w:vertAlign w:val="superscript"/>
              </w:rPr>
            </w:pPr>
            <w:r>
              <w:rPr>
                <w:rFonts w:ascii="Arial" w:hAnsi="Arial" w:cs="Arial"/>
              </w:rPr>
              <w:t>5</w:t>
            </w:r>
          </w:p>
        </w:tc>
        <w:tc>
          <w:tcPr>
            <w:tcW w:w="0" w:type="auto"/>
          </w:tcPr>
          <w:p w:rsidR="001D374A" w:rsidRDefault="009709D5" w:rsidP="00374433">
            <w:pPr>
              <w:rPr>
                <w:rFonts w:ascii="Arial" w:hAnsi="Arial" w:cs="Arial"/>
              </w:rPr>
            </w:pPr>
            <w:r w:rsidRPr="001B7A0B">
              <w:rPr>
                <w:rFonts w:ascii="Arial" w:hAnsi="Arial" w:cs="Arial"/>
                <w:b/>
              </w:rPr>
              <w:t>Community Centre Update</w:t>
            </w:r>
            <w:r w:rsidR="001D374A">
              <w:rPr>
                <w:rFonts w:ascii="Arial" w:hAnsi="Arial" w:cs="Arial"/>
              </w:rPr>
              <w:t xml:space="preserve"> </w:t>
            </w:r>
            <w:r w:rsidR="002B1173">
              <w:rPr>
                <w:rFonts w:ascii="Arial" w:hAnsi="Arial" w:cs="Arial"/>
              </w:rPr>
              <w:t xml:space="preserve"> David Martin confirmed that the Community Centre will be attending the Parish Meeting on 28 April and are hoping this will be a recruiting opportunity particularly in respect of a maintenance person.</w:t>
            </w:r>
            <w:r w:rsidR="001D374A">
              <w:rPr>
                <w:rFonts w:ascii="Arial" w:hAnsi="Arial" w:cs="Arial"/>
              </w:rPr>
              <w:t xml:space="preserve"> </w:t>
            </w:r>
          </w:p>
          <w:p w:rsidR="001D374A" w:rsidRDefault="001D374A" w:rsidP="00374433">
            <w:pPr>
              <w:rPr>
                <w:rFonts w:ascii="Arial" w:hAnsi="Arial" w:cs="Arial"/>
              </w:rPr>
            </w:pPr>
          </w:p>
          <w:p w:rsidR="001D374A" w:rsidRPr="00A84631" w:rsidRDefault="002B1173" w:rsidP="00374433">
            <w:pPr>
              <w:rPr>
                <w:rFonts w:ascii="Arial" w:hAnsi="Arial" w:cs="Arial"/>
              </w:rPr>
            </w:pPr>
            <w:r>
              <w:rPr>
                <w:rFonts w:ascii="Arial" w:hAnsi="Arial" w:cs="Arial"/>
              </w:rPr>
              <w:t>The fire extinguishers will be upgraded/replaced on 20 April.</w:t>
            </w:r>
          </w:p>
        </w:tc>
      </w:tr>
      <w:tr w:rsidR="00704C37" w:rsidRPr="00DC1808" w:rsidTr="00B62852">
        <w:trPr>
          <w:trHeight w:val="340"/>
        </w:trPr>
        <w:tc>
          <w:tcPr>
            <w:tcW w:w="0" w:type="auto"/>
          </w:tcPr>
          <w:p w:rsidR="00704C37" w:rsidRPr="001B7A0B" w:rsidRDefault="00656819">
            <w:pPr>
              <w:rPr>
                <w:rFonts w:ascii="Arial" w:hAnsi="Arial" w:cs="Arial"/>
                <w:vertAlign w:val="superscript"/>
              </w:rPr>
            </w:pPr>
            <w:r>
              <w:rPr>
                <w:rFonts w:ascii="Arial" w:hAnsi="Arial" w:cs="Arial"/>
              </w:rPr>
              <w:t>6</w:t>
            </w:r>
          </w:p>
        </w:tc>
        <w:tc>
          <w:tcPr>
            <w:tcW w:w="0" w:type="auto"/>
          </w:tcPr>
          <w:p w:rsidR="00704C37" w:rsidRDefault="00704C37" w:rsidP="00CF5BE3">
            <w:pPr>
              <w:rPr>
                <w:rFonts w:ascii="Arial" w:hAnsi="Arial" w:cs="Arial"/>
              </w:rPr>
            </w:pPr>
            <w:r w:rsidRPr="001B7A0B">
              <w:rPr>
                <w:rFonts w:ascii="Arial" w:hAnsi="Arial" w:cs="Arial"/>
                <w:b/>
              </w:rPr>
              <w:t>Warwickshire County Council/Stratford District Council</w:t>
            </w:r>
            <w:r w:rsidR="00CF5BE3" w:rsidRPr="001B7A0B">
              <w:rPr>
                <w:rFonts w:ascii="Arial" w:hAnsi="Arial" w:cs="Arial"/>
                <w:b/>
              </w:rPr>
              <w:t xml:space="preserve"> update </w:t>
            </w:r>
            <w:r w:rsidR="002B1173">
              <w:rPr>
                <w:rFonts w:ascii="Arial" w:hAnsi="Arial" w:cs="Arial"/>
                <w:b/>
              </w:rPr>
              <w:t xml:space="preserve">  </w:t>
            </w:r>
            <w:r w:rsidR="002B1173">
              <w:rPr>
                <w:rFonts w:ascii="Arial" w:hAnsi="Arial" w:cs="Arial"/>
              </w:rPr>
              <w:t xml:space="preserve">Cllr </w:t>
            </w:r>
            <w:proofErr w:type="spellStart"/>
            <w:r w:rsidR="002B1173">
              <w:rPr>
                <w:rFonts w:ascii="Arial" w:hAnsi="Arial" w:cs="Arial"/>
              </w:rPr>
              <w:t>Seccombe</w:t>
            </w:r>
            <w:proofErr w:type="spellEnd"/>
            <w:r w:rsidR="002B1173">
              <w:rPr>
                <w:rFonts w:ascii="Arial" w:hAnsi="Arial" w:cs="Arial"/>
              </w:rPr>
              <w:t xml:space="preserve"> reported that Warwickshire will be hosting the Women’s Cycle Tour for the 3</w:t>
            </w:r>
            <w:r w:rsidR="002B1173" w:rsidRPr="002B1173">
              <w:rPr>
                <w:rFonts w:ascii="Arial" w:hAnsi="Arial" w:cs="Arial"/>
                <w:vertAlign w:val="superscript"/>
              </w:rPr>
              <w:t>rd</w:t>
            </w:r>
            <w:r w:rsidR="002B1173">
              <w:rPr>
                <w:rFonts w:ascii="Arial" w:hAnsi="Arial" w:cs="Arial"/>
              </w:rPr>
              <w:t xml:space="preserve"> year and for the first time the prize money will be equal to that for the Men’s Cycle Tour.  It is hoped that the Men’s Cycle Tour will also be hosted in Warwickshire and that in 2022 the </w:t>
            </w:r>
            <w:r w:rsidR="005A05A3">
              <w:rPr>
                <w:rFonts w:ascii="Arial" w:hAnsi="Arial" w:cs="Arial"/>
              </w:rPr>
              <w:t>Commonwealth</w:t>
            </w:r>
            <w:r w:rsidR="002B1173">
              <w:rPr>
                <w:rFonts w:ascii="Arial" w:hAnsi="Arial" w:cs="Arial"/>
              </w:rPr>
              <w:t xml:space="preserve"> Games Men’s and Women’s Road Races will be in Warwickshire.</w:t>
            </w:r>
          </w:p>
          <w:p w:rsidR="002B1173" w:rsidRDefault="002B1173" w:rsidP="00CF5BE3">
            <w:pPr>
              <w:rPr>
                <w:rFonts w:ascii="Arial" w:hAnsi="Arial" w:cs="Arial"/>
              </w:rPr>
            </w:pPr>
          </w:p>
          <w:p w:rsidR="001D374A" w:rsidRPr="006A6318" w:rsidRDefault="002B1173" w:rsidP="002B1173">
            <w:pPr>
              <w:rPr>
                <w:rFonts w:ascii="Arial" w:hAnsi="Arial" w:cs="Arial"/>
              </w:rPr>
            </w:pPr>
            <w:r>
              <w:rPr>
                <w:rFonts w:ascii="Arial" w:hAnsi="Arial" w:cs="Arial"/>
              </w:rPr>
              <w:t>Warwickshire is the fastest growing economy in the Country.</w:t>
            </w:r>
          </w:p>
        </w:tc>
      </w:tr>
      <w:tr w:rsidR="00CF5BE3" w:rsidRPr="00DC1808" w:rsidTr="00B62852">
        <w:trPr>
          <w:trHeight w:val="340"/>
        </w:trPr>
        <w:tc>
          <w:tcPr>
            <w:tcW w:w="0" w:type="auto"/>
          </w:tcPr>
          <w:p w:rsidR="00CF5BE3" w:rsidRPr="001B7A0B" w:rsidRDefault="00066562">
            <w:pPr>
              <w:rPr>
                <w:rFonts w:ascii="Arial" w:hAnsi="Arial" w:cs="Arial"/>
                <w:vertAlign w:val="superscript"/>
              </w:rPr>
            </w:pPr>
            <w:r>
              <w:rPr>
                <w:rFonts w:ascii="Arial" w:hAnsi="Arial" w:cs="Arial"/>
              </w:rPr>
              <w:t>7</w:t>
            </w:r>
          </w:p>
        </w:tc>
        <w:tc>
          <w:tcPr>
            <w:tcW w:w="0" w:type="auto"/>
          </w:tcPr>
          <w:p w:rsidR="00D052A6" w:rsidRDefault="00CF5BE3" w:rsidP="00D052A6">
            <w:pPr>
              <w:rPr>
                <w:rFonts w:ascii="Arial" w:hAnsi="Arial" w:cs="Arial"/>
              </w:rPr>
            </w:pPr>
            <w:r w:rsidRPr="001B7A0B">
              <w:rPr>
                <w:rFonts w:ascii="Arial" w:hAnsi="Arial" w:cs="Arial"/>
                <w:b/>
              </w:rPr>
              <w:t>Open Forum</w:t>
            </w:r>
            <w:r w:rsidRPr="00A84631">
              <w:rPr>
                <w:rFonts w:ascii="Arial" w:hAnsi="Arial" w:cs="Arial"/>
              </w:rPr>
              <w:t xml:space="preserve"> </w:t>
            </w:r>
          </w:p>
          <w:p w:rsidR="002B1173" w:rsidRDefault="002B1173" w:rsidP="00CF5BE3">
            <w:pPr>
              <w:rPr>
                <w:rFonts w:ascii="Arial" w:hAnsi="Arial" w:cs="Arial"/>
              </w:rPr>
            </w:pPr>
          </w:p>
          <w:p w:rsidR="00CF5BE3" w:rsidRDefault="00376E6C" w:rsidP="00CF5BE3">
            <w:pPr>
              <w:rPr>
                <w:rFonts w:ascii="Arial" w:hAnsi="Arial" w:cs="Arial"/>
              </w:rPr>
            </w:pPr>
            <w:r>
              <w:rPr>
                <w:rFonts w:ascii="Arial" w:hAnsi="Arial" w:cs="Arial"/>
              </w:rPr>
              <w:t>The</w:t>
            </w:r>
            <w:r w:rsidR="002B1173">
              <w:rPr>
                <w:rFonts w:ascii="Arial" w:hAnsi="Arial" w:cs="Arial"/>
              </w:rPr>
              <w:t xml:space="preserve"> state of footpath which commences at the bottom of Old </w:t>
            </w:r>
            <w:proofErr w:type="spellStart"/>
            <w:r w:rsidR="002B1173">
              <w:rPr>
                <w:rFonts w:ascii="Arial" w:hAnsi="Arial" w:cs="Arial"/>
              </w:rPr>
              <w:t>Halford</w:t>
            </w:r>
            <w:proofErr w:type="spellEnd"/>
            <w:r w:rsidR="002B1173">
              <w:rPr>
                <w:rFonts w:ascii="Arial" w:hAnsi="Arial" w:cs="Arial"/>
              </w:rPr>
              <w:t xml:space="preserve"> Road was discussed, with a parishioner reporting that he had been in discussion with WCC who had suggested that bark chippings would help ameliorate the problem.  A response is awaited regarding whether WCC would be able to undertake this work.  Cllr </w:t>
            </w:r>
            <w:proofErr w:type="spellStart"/>
            <w:r w:rsidR="002B1173">
              <w:rPr>
                <w:rFonts w:ascii="Arial" w:hAnsi="Arial" w:cs="Arial"/>
              </w:rPr>
              <w:t>Seccombe</w:t>
            </w:r>
            <w:proofErr w:type="spellEnd"/>
            <w:r w:rsidR="002B1173">
              <w:rPr>
                <w:rFonts w:ascii="Arial" w:hAnsi="Arial" w:cs="Arial"/>
              </w:rPr>
              <w:t xml:space="preserve"> will follow up on this. </w:t>
            </w:r>
          </w:p>
          <w:p w:rsidR="0022058C" w:rsidRDefault="0022058C" w:rsidP="00CF5BE3">
            <w:pPr>
              <w:rPr>
                <w:rFonts w:ascii="Arial" w:hAnsi="Arial" w:cs="Arial"/>
              </w:rPr>
            </w:pPr>
          </w:p>
          <w:p w:rsidR="0022058C" w:rsidRDefault="002B1173" w:rsidP="00CF5BE3">
            <w:pPr>
              <w:rPr>
                <w:rFonts w:ascii="Arial" w:hAnsi="Arial" w:cs="Arial"/>
              </w:rPr>
            </w:pPr>
            <w:r>
              <w:rPr>
                <w:rFonts w:ascii="Arial" w:hAnsi="Arial" w:cs="Arial"/>
              </w:rPr>
              <w:t xml:space="preserve">Kat la </w:t>
            </w:r>
            <w:proofErr w:type="spellStart"/>
            <w:r>
              <w:rPr>
                <w:rFonts w:ascii="Arial" w:hAnsi="Arial" w:cs="Arial"/>
              </w:rPr>
              <w:t>Tzsar</w:t>
            </w:r>
            <w:proofErr w:type="spellEnd"/>
            <w:r>
              <w:rPr>
                <w:rFonts w:ascii="Arial" w:hAnsi="Arial" w:cs="Arial"/>
              </w:rPr>
              <w:t xml:space="preserve"> reported that the Conditions D</w:t>
            </w:r>
            <w:r w:rsidR="0022058C">
              <w:rPr>
                <w:rFonts w:ascii="Arial" w:hAnsi="Arial" w:cs="Arial"/>
              </w:rPr>
              <w:t>ischarge for Beau Homes</w:t>
            </w:r>
            <w:r>
              <w:rPr>
                <w:rFonts w:ascii="Arial" w:hAnsi="Arial" w:cs="Arial"/>
              </w:rPr>
              <w:t xml:space="preserve"> has been approved.   There will be a further road closure of Roger’s Lane between </w:t>
            </w:r>
            <w:r w:rsidR="0022058C">
              <w:rPr>
                <w:rFonts w:ascii="Arial" w:hAnsi="Arial" w:cs="Arial"/>
              </w:rPr>
              <w:t>8-10 May</w:t>
            </w:r>
            <w:r>
              <w:rPr>
                <w:rFonts w:ascii="Arial" w:hAnsi="Arial" w:cs="Arial"/>
              </w:rPr>
              <w:t>.   It was stated that pa</w:t>
            </w:r>
            <w:r w:rsidR="00376E6C">
              <w:rPr>
                <w:rFonts w:ascii="Arial" w:hAnsi="Arial" w:cs="Arial"/>
              </w:rPr>
              <w:t>rking of contractor vehicles is</w:t>
            </w:r>
            <w:r>
              <w:rPr>
                <w:rFonts w:ascii="Arial" w:hAnsi="Arial" w:cs="Arial"/>
              </w:rPr>
              <w:t xml:space="preserve"> already a problem and Miss La </w:t>
            </w:r>
            <w:proofErr w:type="spellStart"/>
            <w:r>
              <w:rPr>
                <w:rFonts w:ascii="Arial" w:hAnsi="Arial" w:cs="Arial"/>
              </w:rPr>
              <w:t>Tzsar</w:t>
            </w:r>
            <w:proofErr w:type="spellEnd"/>
            <w:r w:rsidR="0022058C">
              <w:rPr>
                <w:rFonts w:ascii="Arial" w:hAnsi="Arial" w:cs="Arial"/>
              </w:rPr>
              <w:t xml:space="preserve"> </w:t>
            </w:r>
            <w:r>
              <w:rPr>
                <w:rFonts w:ascii="Arial" w:hAnsi="Arial" w:cs="Arial"/>
              </w:rPr>
              <w:t xml:space="preserve">will ensure this stops.  Groundworks have commenced and fencing will </w:t>
            </w:r>
            <w:r w:rsidR="0022058C">
              <w:rPr>
                <w:rFonts w:ascii="Arial" w:hAnsi="Arial" w:cs="Arial"/>
              </w:rPr>
              <w:t xml:space="preserve">go up in a week or two.  </w:t>
            </w:r>
            <w:r w:rsidR="00D06BC7">
              <w:rPr>
                <w:rFonts w:ascii="Arial" w:hAnsi="Arial" w:cs="Arial"/>
              </w:rPr>
              <w:t xml:space="preserve">A parishioner has raised a question regarding the footpath asking that the kissing gate and stile be replaced with gates to facilitate access.  Miss La </w:t>
            </w:r>
            <w:proofErr w:type="spellStart"/>
            <w:r w:rsidR="00D06BC7">
              <w:rPr>
                <w:rFonts w:ascii="Arial" w:hAnsi="Arial" w:cs="Arial"/>
              </w:rPr>
              <w:t>Tzsar</w:t>
            </w:r>
            <w:proofErr w:type="spellEnd"/>
            <w:r w:rsidR="00D06BC7">
              <w:rPr>
                <w:rFonts w:ascii="Arial" w:hAnsi="Arial" w:cs="Arial"/>
              </w:rPr>
              <w:t xml:space="preserve"> reported that the stile will remain though there will be alternative access via the development.  Options will be explored in respect of the kissing gate. The footpath will be resurfaced. </w:t>
            </w:r>
            <w:r w:rsidR="0022058C">
              <w:rPr>
                <w:rFonts w:ascii="Arial" w:hAnsi="Arial" w:cs="Arial"/>
              </w:rPr>
              <w:t xml:space="preserve">  </w:t>
            </w:r>
          </w:p>
          <w:p w:rsidR="0022058C" w:rsidRDefault="0022058C" w:rsidP="00CF5BE3">
            <w:pPr>
              <w:rPr>
                <w:rFonts w:ascii="Arial" w:hAnsi="Arial" w:cs="Arial"/>
              </w:rPr>
            </w:pPr>
          </w:p>
          <w:p w:rsidR="0022058C" w:rsidRDefault="00D06BC7" w:rsidP="00CF5BE3">
            <w:pPr>
              <w:rPr>
                <w:rFonts w:ascii="Arial" w:hAnsi="Arial" w:cs="Arial"/>
              </w:rPr>
            </w:pPr>
            <w:r>
              <w:rPr>
                <w:rFonts w:ascii="Arial" w:hAnsi="Arial" w:cs="Arial"/>
              </w:rPr>
              <w:t xml:space="preserve">The issue of Twinning was raised and it was agreed that the enquirer be offered the opportunity to attend the Parish Meeting in order to glean level of interest. </w:t>
            </w:r>
          </w:p>
        </w:tc>
      </w:tr>
      <w:tr w:rsidR="00CF5BE3" w:rsidRPr="00DC1808" w:rsidTr="00B62852">
        <w:trPr>
          <w:trHeight w:val="340"/>
        </w:trPr>
        <w:tc>
          <w:tcPr>
            <w:tcW w:w="0" w:type="auto"/>
          </w:tcPr>
          <w:p w:rsidR="00CF5BE3" w:rsidRPr="001B7A0B" w:rsidRDefault="000101B0" w:rsidP="001B7A0B">
            <w:pPr>
              <w:rPr>
                <w:rFonts w:ascii="Arial" w:hAnsi="Arial" w:cs="Arial"/>
                <w:vertAlign w:val="superscript"/>
              </w:rPr>
            </w:pPr>
            <w:r>
              <w:rPr>
                <w:rFonts w:ascii="Arial" w:hAnsi="Arial" w:cs="Arial"/>
              </w:rPr>
              <w:t>8</w:t>
            </w:r>
            <w:r w:rsidR="00BB1DC6">
              <w:rPr>
                <w:rFonts w:ascii="Arial" w:hAnsi="Arial" w:cs="Arial"/>
                <w:vertAlign w:val="superscript"/>
              </w:rPr>
              <w:t>8.05</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260352" w:rsidRDefault="00260352" w:rsidP="00947FE2">
            <w:pPr>
              <w:pStyle w:val="BodyText"/>
              <w:tabs>
                <w:tab w:val="left" w:pos="1793"/>
                <w:tab w:val="left" w:pos="2155"/>
              </w:tabs>
              <w:ind w:left="2160" w:hanging="2160"/>
              <w:rPr>
                <w:rFonts w:ascii="Arial" w:hAnsi="Arial" w:cs="Arial"/>
                <w:b/>
                <w:u w:val="single"/>
              </w:rPr>
            </w:pPr>
          </w:p>
          <w:p w:rsidR="005616F7" w:rsidRDefault="005616F7" w:rsidP="005616F7">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18/00756/FUL</w:t>
            </w:r>
            <w:r>
              <w:rPr>
                <w:rFonts w:ascii="Verdana" w:hAnsi="Verdana" w:cs="Verdana"/>
                <w:b/>
                <w:i/>
                <w:sz w:val="20"/>
                <w:szCs w:val="20"/>
              </w:rPr>
              <w:t xml:space="preserve">  </w:t>
            </w:r>
            <w:r>
              <w:rPr>
                <w:rFonts w:ascii="Verdana" w:hAnsi="Verdana" w:cs="Verdana"/>
                <w:sz w:val="20"/>
                <w:szCs w:val="20"/>
              </w:rPr>
              <w:t>Proposed front porch, two storey rear extension, side extensions and</w:t>
            </w:r>
          </w:p>
          <w:p w:rsidR="00D06BC7" w:rsidRDefault="005616F7" w:rsidP="00D06BC7">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detached garage at </w:t>
            </w:r>
            <w:r>
              <w:rPr>
                <w:rFonts w:ascii="Verdana" w:hAnsi="Verdana" w:cs="Verdana"/>
                <w:sz w:val="20"/>
                <w:szCs w:val="20"/>
              </w:rPr>
              <w:tab/>
              <w:t xml:space="preserve">22 Banbury Road, Ettington, CV37 7SU, </w:t>
            </w:r>
            <w:r w:rsidR="00D06BC7">
              <w:rPr>
                <w:rFonts w:ascii="Verdana" w:hAnsi="Verdana" w:cs="Verdana"/>
                <w:sz w:val="20"/>
                <w:szCs w:val="20"/>
              </w:rPr>
              <w:t>It was</w:t>
            </w:r>
            <w:r>
              <w:rPr>
                <w:rFonts w:ascii="Verdana" w:hAnsi="Verdana" w:cs="Verdana"/>
                <w:sz w:val="20"/>
                <w:szCs w:val="20"/>
              </w:rPr>
              <w:t xml:space="preserve"> </w:t>
            </w:r>
            <w:r w:rsidR="00D06BC7">
              <w:rPr>
                <w:rFonts w:ascii="Verdana" w:hAnsi="Verdana" w:cs="Verdana"/>
                <w:b/>
                <w:sz w:val="20"/>
                <w:szCs w:val="20"/>
              </w:rPr>
              <w:t xml:space="preserve">resolved </w:t>
            </w:r>
            <w:r w:rsidR="00854E61">
              <w:rPr>
                <w:rFonts w:ascii="Verdana" w:hAnsi="Verdana" w:cs="Verdana"/>
                <w:sz w:val="20"/>
                <w:szCs w:val="20"/>
              </w:rPr>
              <w:t>that no</w:t>
            </w:r>
          </w:p>
          <w:p w:rsidR="00854E61" w:rsidRDefault="00D06BC7" w:rsidP="00D06BC7">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representation</w:t>
            </w:r>
            <w:proofErr w:type="gramEnd"/>
            <w:r>
              <w:rPr>
                <w:rFonts w:ascii="Verdana" w:hAnsi="Verdana" w:cs="Verdana"/>
                <w:sz w:val="20"/>
                <w:szCs w:val="20"/>
              </w:rPr>
              <w:t xml:space="preserve"> </w:t>
            </w:r>
            <w:r w:rsidR="00854E61">
              <w:rPr>
                <w:rFonts w:ascii="Verdana" w:hAnsi="Verdana" w:cs="Verdana"/>
                <w:sz w:val="20"/>
                <w:szCs w:val="20"/>
              </w:rPr>
              <w:t>will be made.</w:t>
            </w:r>
          </w:p>
          <w:p w:rsidR="00854E61" w:rsidRDefault="00854E61" w:rsidP="003F5F00">
            <w:pPr>
              <w:pStyle w:val="BodyText"/>
              <w:rPr>
                <w:rFonts w:ascii="Verdana" w:hAnsi="Verdana" w:cs="Verdana"/>
                <w:sz w:val="20"/>
                <w:szCs w:val="20"/>
              </w:rPr>
            </w:pPr>
          </w:p>
          <w:p w:rsidR="00B62852" w:rsidRDefault="001D2251" w:rsidP="00947FE2">
            <w:pPr>
              <w:pStyle w:val="BodyText"/>
              <w:tabs>
                <w:tab w:val="left" w:pos="1793"/>
                <w:tab w:val="left" w:pos="2155"/>
              </w:tabs>
              <w:ind w:left="2160" w:hanging="2160"/>
              <w:rPr>
                <w:rFonts w:ascii="Arial" w:hAnsi="Arial" w:cs="Arial"/>
                <w:b/>
                <w:u w:val="single"/>
              </w:rPr>
            </w:pPr>
            <w:r>
              <w:rPr>
                <w:rFonts w:ascii="Arial" w:hAnsi="Arial" w:cs="Arial"/>
                <w:b/>
                <w:u w:val="single"/>
              </w:rPr>
              <w:t>D Decisions</w:t>
            </w:r>
          </w:p>
          <w:p w:rsidR="00487ABE" w:rsidRDefault="00487ABE" w:rsidP="00947FE2">
            <w:pPr>
              <w:pStyle w:val="BodyText"/>
              <w:tabs>
                <w:tab w:val="left" w:pos="1793"/>
                <w:tab w:val="left" w:pos="2155"/>
              </w:tabs>
              <w:ind w:left="2160" w:hanging="2160"/>
              <w:rPr>
                <w:rFonts w:ascii="Verdana" w:hAnsi="Verdana" w:cs="Verdana"/>
                <w:b/>
                <w:sz w:val="20"/>
                <w:szCs w:val="20"/>
              </w:rPr>
            </w:pPr>
          </w:p>
          <w:p w:rsidR="00306AF4" w:rsidRPr="00306AF4" w:rsidRDefault="00306AF4" w:rsidP="00306AF4">
            <w:pPr>
              <w:pStyle w:val="BodyText"/>
              <w:tabs>
                <w:tab w:val="left" w:pos="1793"/>
                <w:tab w:val="left" w:pos="2155"/>
              </w:tabs>
              <w:rPr>
                <w:rFonts w:ascii="Verdana" w:hAnsi="Verdana" w:cs="Verdana"/>
                <w:b/>
                <w:sz w:val="20"/>
                <w:szCs w:val="20"/>
              </w:rPr>
            </w:pPr>
            <w:r w:rsidRPr="0083737A">
              <w:rPr>
                <w:rFonts w:ascii="Verdana" w:hAnsi="Verdana" w:cs="Verdana"/>
                <w:b/>
                <w:i/>
                <w:sz w:val="20"/>
                <w:szCs w:val="20"/>
              </w:rPr>
              <w:t>18/00200/FUL</w:t>
            </w:r>
            <w:r>
              <w:rPr>
                <w:rFonts w:ascii="Verdana" w:hAnsi="Verdana" w:cs="Verdana"/>
                <w:b/>
                <w:i/>
                <w:sz w:val="20"/>
                <w:szCs w:val="20"/>
              </w:rPr>
              <w:t xml:space="preserve">  </w:t>
            </w:r>
            <w:r>
              <w:rPr>
                <w:rFonts w:ascii="Verdana" w:hAnsi="Verdana" w:cs="Verdana"/>
                <w:sz w:val="20"/>
                <w:szCs w:val="20"/>
              </w:rPr>
              <w:t xml:space="preserve">Tree House Farm, </w:t>
            </w:r>
            <w:proofErr w:type="spellStart"/>
            <w:r>
              <w:rPr>
                <w:rFonts w:ascii="Verdana" w:hAnsi="Verdana" w:cs="Verdana"/>
                <w:sz w:val="20"/>
                <w:szCs w:val="20"/>
              </w:rPr>
              <w:t>Fulready</w:t>
            </w:r>
            <w:proofErr w:type="spellEnd"/>
            <w:r>
              <w:rPr>
                <w:rFonts w:ascii="Verdana" w:hAnsi="Verdana" w:cs="Verdana"/>
                <w:sz w:val="20"/>
                <w:szCs w:val="20"/>
              </w:rPr>
              <w:t xml:space="preserve"> </w:t>
            </w:r>
            <w:r>
              <w:rPr>
                <w:rFonts w:ascii="Verdana" w:hAnsi="Verdana" w:cs="Verdana"/>
                <w:b/>
                <w:sz w:val="20"/>
                <w:szCs w:val="20"/>
              </w:rPr>
              <w:t>Granted</w:t>
            </w:r>
          </w:p>
          <w:p w:rsidR="005200DE" w:rsidRPr="005200DE" w:rsidRDefault="005200DE" w:rsidP="005200DE">
            <w:pPr>
              <w:pStyle w:val="BodyText"/>
              <w:tabs>
                <w:tab w:val="left" w:pos="1793"/>
                <w:tab w:val="left" w:pos="2155"/>
              </w:tabs>
              <w:rPr>
                <w:rFonts w:ascii="Verdana" w:hAnsi="Verdana" w:cs="Verdana"/>
                <w:b/>
                <w:sz w:val="20"/>
                <w:szCs w:val="20"/>
              </w:rPr>
            </w:pPr>
            <w:r w:rsidRPr="0083737A">
              <w:rPr>
                <w:rFonts w:ascii="Verdana" w:hAnsi="Verdana" w:cs="Verdana"/>
                <w:b/>
                <w:i/>
                <w:sz w:val="20"/>
                <w:szCs w:val="20"/>
              </w:rPr>
              <w:t>18/00183/FUL</w:t>
            </w:r>
            <w:r>
              <w:rPr>
                <w:rFonts w:ascii="Verdana" w:hAnsi="Verdana" w:cs="Verdana"/>
                <w:b/>
                <w:i/>
                <w:sz w:val="20"/>
                <w:szCs w:val="20"/>
              </w:rPr>
              <w:t xml:space="preserve"> </w:t>
            </w:r>
            <w:proofErr w:type="spellStart"/>
            <w:r>
              <w:rPr>
                <w:rFonts w:ascii="Verdana" w:hAnsi="Verdana" w:cs="Verdana"/>
                <w:sz w:val="20"/>
                <w:szCs w:val="20"/>
              </w:rPr>
              <w:t>Oaklands</w:t>
            </w:r>
            <w:proofErr w:type="spellEnd"/>
            <w:r>
              <w:rPr>
                <w:rFonts w:ascii="Verdana" w:hAnsi="Verdana" w:cs="Verdana"/>
                <w:sz w:val="20"/>
                <w:szCs w:val="20"/>
              </w:rPr>
              <w:t xml:space="preserve"> Farm, </w:t>
            </w:r>
            <w:proofErr w:type="spellStart"/>
            <w:r>
              <w:rPr>
                <w:rFonts w:ascii="Verdana" w:hAnsi="Verdana" w:cs="Verdana"/>
                <w:sz w:val="20"/>
                <w:szCs w:val="20"/>
              </w:rPr>
              <w:t>Fulready</w:t>
            </w:r>
            <w:proofErr w:type="spellEnd"/>
            <w:r>
              <w:rPr>
                <w:rFonts w:ascii="Verdana" w:hAnsi="Verdana" w:cs="Verdana"/>
                <w:sz w:val="20"/>
                <w:szCs w:val="20"/>
              </w:rPr>
              <w:t xml:space="preserve"> </w:t>
            </w:r>
            <w:r>
              <w:rPr>
                <w:rFonts w:ascii="Verdana" w:hAnsi="Verdana" w:cs="Verdana"/>
                <w:b/>
                <w:sz w:val="20"/>
                <w:szCs w:val="20"/>
              </w:rPr>
              <w:t>Granted</w:t>
            </w:r>
          </w:p>
          <w:p w:rsidR="001D2251" w:rsidRDefault="001D2251" w:rsidP="00B62852">
            <w:pPr>
              <w:pStyle w:val="BodyText"/>
              <w:tabs>
                <w:tab w:val="left" w:pos="1793"/>
                <w:tab w:val="left" w:pos="2155"/>
              </w:tabs>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17/03658/FUL</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p w:rsidR="00314DC2" w:rsidRDefault="00314DC2" w:rsidP="00314DC2">
            <w:pPr>
              <w:pStyle w:val="BodyText"/>
              <w:tabs>
                <w:tab w:val="left" w:pos="1793"/>
                <w:tab w:val="left" w:pos="2155"/>
              </w:tabs>
              <w:ind w:left="2160" w:hanging="2160"/>
              <w:rPr>
                <w:rFonts w:ascii="Arial" w:hAnsi="Arial" w:cs="Arial"/>
                <w:b/>
                <w:u w:val="single"/>
              </w:rPr>
            </w:pPr>
            <w:r w:rsidRPr="0083737A">
              <w:rPr>
                <w:rFonts w:ascii="Verdana" w:hAnsi="Verdana" w:cs="Verdana"/>
                <w:b/>
                <w:i/>
                <w:sz w:val="20"/>
                <w:szCs w:val="20"/>
              </w:rPr>
              <w:t>18/00284/COUQ</w:t>
            </w:r>
          </w:p>
          <w:p w:rsidR="00314DC2" w:rsidRPr="002206CF" w:rsidRDefault="00314DC2" w:rsidP="00314DC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18/00147/DDT</w:t>
            </w:r>
            <w:r>
              <w:rPr>
                <w:rFonts w:ascii="Verdana" w:hAnsi="Verdana" w:cs="Verdana"/>
                <w:b/>
                <w:i/>
                <w:sz w:val="20"/>
                <w:szCs w:val="20"/>
              </w:rPr>
              <w:t xml:space="preserve"> </w:t>
            </w:r>
          </w:p>
        </w:tc>
      </w:tr>
      <w:tr w:rsidR="00CF5BE3" w:rsidRPr="00DC1808" w:rsidTr="00B62852">
        <w:trPr>
          <w:trHeight w:val="340"/>
        </w:trPr>
        <w:tc>
          <w:tcPr>
            <w:tcW w:w="0" w:type="auto"/>
          </w:tcPr>
          <w:p w:rsidR="00CF5BE3" w:rsidRPr="00656819" w:rsidRDefault="000101B0" w:rsidP="00066562">
            <w:pPr>
              <w:rPr>
                <w:rFonts w:ascii="Arial" w:hAnsi="Arial" w:cs="Arial"/>
                <w:vertAlign w:val="superscript"/>
              </w:rPr>
            </w:pPr>
            <w:r>
              <w:rPr>
                <w:rFonts w:ascii="Arial" w:hAnsi="Arial" w:cs="Arial"/>
              </w:rPr>
              <w:lastRenderedPageBreak/>
              <w:t>9</w:t>
            </w:r>
            <w:r w:rsidR="00F71CCB">
              <w:rPr>
                <w:rFonts w:ascii="Arial" w:hAnsi="Arial" w:cs="Arial"/>
                <w:vertAlign w:val="superscript"/>
              </w:rPr>
              <w:t>8.15</w:t>
            </w:r>
          </w:p>
        </w:tc>
        <w:tc>
          <w:tcPr>
            <w:tcW w:w="0" w:type="auto"/>
          </w:tcPr>
          <w:p w:rsidR="00D052A6" w:rsidRDefault="00CF5BE3" w:rsidP="00D06BC7">
            <w:pPr>
              <w:rPr>
                <w:rFonts w:ascii="Arial" w:hAnsi="Arial" w:cs="Arial"/>
              </w:rPr>
            </w:pPr>
            <w:r w:rsidRPr="001B7A0B">
              <w:rPr>
                <w:rFonts w:ascii="Arial" w:hAnsi="Arial" w:cs="Arial"/>
                <w:b/>
              </w:rPr>
              <w:t>Finance Report</w:t>
            </w:r>
            <w:r w:rsidR="00554915">
              <w:rPr>
                <w:rFonts w:ascii="Arial" w:hAnsi="Arial" w:cs="Arial"/>
              </w:rPr>
              <w:t xml:space="preserve"> – It was </w:t>
            </w:r>
            <w:r w:rsidR="00554915">
              <w:rPr>
                <w:rFonts w:ascii="Arial" w:hAnsi="Arial" w:cs="Arial"/>
                <w:b/>
              </w:rPr>
              <w:t xml:space="preserve">resolved </w:t>
            </w:r>
            <w:r w:rsidR="00554915">
              <w:rPr>
                <w:rFonts w:ascii="Arial" w:hAnsi="Arial" w:cs="Arial"/>
              </w:rPr>
              <w:t>that the</w:t>
            </w:r>
            <w:r w:rsidR="00D06BC7">
              <w:rPr>
                <w:rFonts w:ascii="Arial" w:hAnsi="Arial" w:cs="Arial"/>
              </w:rPr>
              <w:t xml:space="preserve"> payments listed be authorised and that the Clerk’s Annual Leave reimbursement be raised to reflect 5 years of continuous service.  </w:t>
            </w:r>
          </w:p>
        </w:tc>
      </w:tr>
      <w:tr w:rsidR="00CF5BE3" w:rsidRPr="00DC1808" w:rsidTr="00B62852">
        <w:trPr>
          <w:trHeight w:val="340"/>
        </w:trPr>
        <w:tc>
          <w:tcPr>
            <w:tcW w:w="0" w:type="auto"/>
          </w:tcPr>
          <w:p w:rsidR="00CF5BE3" w:rsidRPr="001B7A0B" w:rsidRDefault="000101B0" w:rsidP="00066562">
            <w:pPr>
              <w:rPr>
                <w:rFonts w:ascii="Arial" w:hAnsi="Arial" w:cs="Arial"/>
                <w:vertAlign w:val="superscript"/>
              </w:rPr>
            </w:pPr>
            <w:r>
              <w:rPr>
                <w:rFonts w:ascii="Arial" w:hAnsi="Arial" w:cs="Arial"/>
              </w:rPr>
              <w:t>10</w:t>
            </w:r>
            <w:r w:rsidR="00D5752A">
              <w:rPr>
                <w:rFonts w:ascii="Arial" w:hAnsi="Arial" w:cs="Arial"/>
                <w:vertAlign w:val="superscript"/>
              </w:rPr>
              <w:t>8.20</w:t>
            </w:r>
          </w:p>
        </w:tc>
        <w:tc>
          <w:tcPr>
            <w:tcW w:w="0" w:type="auto"/>
          </w:tcPr>
          <w:p w:rsidR="00CF5BE3" w:rsidRDefault="00D74DE0" w:rsidP="00CF5BE3">
            <w:pPr>
              <w:rPr>
                <w:rFonts w:ascii="Arial" w:hAnsi="Arial" w:cs="Arial"/>
              </w:rPr>
            </w:pPr>
            <w:r w:rsidRPr="001B7A0B">
              <w:rPr>
                <w:rFonts w:ascii="Arial" w:hAnsi="Arial" w:cs="Arial"/>
                <w:b/>
              </w:rPr>
              <w:t>Clerk's Report</w:t>
            </w:r>
          </w:p>
          <w:p w:rsidR="00554915" w:rsidRDefault="00554915" w:rsidP="00CF5BE3">
            <w:pPr>
              <w:rPr>
                <w:rFonts w:ascii="Arial" w:hAnsi="Arial" w:cs="Arial"/>
              </w:rPr>
            </w:pPr>
          </w:p>
          <w:p w:rsidR="00D06BC7" w:rsidRDefault="00D06BC7" w:rsidP="00D06BC7">
            <w:pPr>
              <w:rPr>
                <w:rFonts w:ascii="Arial" w:hAnsi="Arial" w:cs="Arial"/>
              </w:rPr>
            </w:pPr>
            <w:r>
              <w:rPr>
                <w:rFonts w:ascii="Arial" w:hAnsi="Arial" w:cs="Arial"/>
              </w:rPr>
              <w:t xml:space="preserve">Cllr </w:t>
            </w:r>
            <w:proofErr w:type="spellStart"/>
            <w:r>
              <w:rPr>
                <w:rFonts w:ascii="Arial" w:hAnsi="Arial" w:cs="Arial"/>
              </w:rPr>
              <w:t>Holtom</w:t>
            </w:r>
            <w:proofErr w:type="spellEnd"/>
            <w:r>
              <w:rPr>
                <w:rFonts w:ascii="Arial" w:hAnsi="Arial" w:cs="Arial"/>
              </w:rPr>
              <w:t xml:space="preserve"> reported that a number of ideas are being explored regarding the event to mark the 100</w:t>
            </w:r>
            <w:r w:rsidRPr="00D06BC7">
              <w:rPr>
                <w:rFonts w:ascii="Arial" w:hAnsi="Arial" w:cs="Arial"/>
                <w:vertAlign w:val="superscript"/>
              </w:rPr>
              <w:t>th</w:t>
            </w:r>
            <w:r>
              <w:rPr>
                <w:rFonts w:ascii="Arial" w:hAnsi="Arial" w:cs="Arial"/>
              </w:rPr>
              <w:t xml:space="preserve"> Anniversary of the First World War and the views of parishioners will be sought at the Parish Meeting. </w:t>
            </w:r>
          </w:p>
          <w:p w:rsidR="00D06BC7" w:rsidRDefault="00D06BC7" w:rsidP="00D06BC7">
            <w:pPr>
              <w:rPr>
                <w:rFonts w:ascii="Arial" w:hAnsi="Arial" w:cs="Arial"/>
              </w:rPr>
            </w:pPr>
          </w:p>
          <w:p w:rsidR="00D052A6" w:rsidRPr="00590692" w:rsidRDefault="00D06BC7" w:rsidP="00D06BC7">
            <w:pPr>
              <w:rPr>
                <w:rFonts w:ascii="Arial" w:hAnsi="Arial" w:cs="Arial"/>
              </w:rPr>
            </w:pPr>
            <w:r>
              <w:rPr>
                <w:rFonts w:ascii="Arial" w:hAnsi="Arial" w:cs="Arial"/>
              </w:rPr>
              <w:t xml:space="preserve">The Clerk reported that the Annual Internal Audit is scheduled for 20 April.  Submission to the External Auditors must be sent by 8 June and, therefore, the Audit Return will need to be signed off </w:t>
            </w:r>
            <w:proofErr w:type="gramStart"/>
            <w:r>
              <w:rPr>
                <w:rFonts w:ascii="Arial" w:hAnsi="Arial" w:cs="Arial"/>
              </w:rPr>
              <w:t>a the</w:t>
            </w:r>
            <w:proofErr w:type="gramEnd"/>
            <w:r>
              <w:rPr>
                <w:rFonts w:ascii="Arial" w:hAnsi="Arial" w:cs="Arial"/>
              </w:rPr>
              <w:t xml:space="preserve"> May meeting. </w:t>
            </w:r>
          </w:p>
        </w:tc>
      </w:tr>
      <w:tr w:rsidR="00CF5BE3" w:rsidRPr="00DC1808" w:rsidTr="00B62852">
        <w:trPr>
          <w:trHeight w:val="340"/>
        </w:trPr>
        <w:tc>
          <w:tcPr>
            <w:tcW w:w="0" w:type="auto"/>
          </w:tcPr>
          <w:p w:rsidR="00CF5BE3" w:rsidRPr="001B7A0B" w:rsidRDefault="00A04D64" w:rsidP="00066562">
            <w:pPr>
              <w:rPr>
                <w:rFonts w:ascii="Arial" w:hAnsi="Arial" w:cs="Arial"/>
                <w:vertAlign w:val="superscript"/>
              </w:rPr>
            </w:pPr>
            <w:r>
              <w:rPr>
                <w:rFonts w:ascii="Arial" w:hAnsi="Arial" w:cs="Arial"/>
              </w:rPr>
              <w:t>1</w:t>
            </w:r>
            <w:r w:rsidR="000101B0">
              <w:rPr>
                <w:rFonts w:ascii="Arial" w:hAnsi="Arial" w:cs="Arial"/>
              </w:rPr>
              <w:t>1</w:t>
            </w:r>
            <w:r w:rsidR="00AD32FA">
              <w:rPr>
                <w:rFonts w:ascii="Arial" w:hAnsi="Arial" w:cs="Arial"/>
                <w:vertAlign w:val="superscript"/>
              </w:rPr>
              <w:t>8.25</w:t>
            </w:r>
          </w:p>
        </w:tc>
        <w:tc>
          <w:tcPr>
            <w:tcW w:w="0" w:type="auto"/>
          </w:tcPr>
          <w:p w:rsidR="00CF5BE3"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D06BC7">
              <w:rPr>
                <w:rFonts w:ascii="Arial" w:hAnsi="Arial" w:cs="Arial"/>
              </w:rPr>
              <w:t xml:space="preserve"> </w:t>
            </w:r>
          </w:p>
          <w:p w:rsidR="00D052A6" w:rsidRPr="00D06BC7" w:rsidRDefault="00D06BC7" w:rsidP="00AF1DA7">
            <w:pPr>
              <w:pStyle w:val="yiv0115158298msonormal"/>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a letter be sent to PURE regarding the ongoing problem of littering.</w:t>
            </w:r>
          </w:p>
        </w:tc>
      </w:tr>
      <w:tr w:rsidR="0072600B" w:rsidRPr="00DC1808" w:rsidTr="00B62852">
        <w:trPr>
          <w:trHeight w:val="340"/>
        </w:trPr>
        <w:tc>
          <w:tcPr>
            <w:tcW w:w="0" w:type="auto"/>
          </w:tcPr>
          <w:p w:rsidR="0072600B" w:rsidRPr="00F71CCB" w:rsidRDefault="000101B0" w:rsidP="00AF1DA7">
            <w:pPr>
              <w:rPr>
                <w:rFonts w:ascii="Arial" w:hAnsi="Arial" w:cs="Arial"/>
                <w:vertAlign w:val="superscript"/>
              </w:rPr>
            </w:pPr>
            <w:r>
              <w:rPr>
                <w:rFonts w:ascii="Arial" w:hAnsi="Arial" w:cs="Arial"/>
              </w:rPr>
              <w:t>1</w:t>
            </w:r>
            <w:r w:rsidR="00AF1DA7">
              <w:rPr>
                <w:rFonts w:ascii="Arial" w:hAnsi="Arial" w:cs="Arial"/>
              </w:rPr>
              <w:t>2</w:t>
            </w:r>
            <w:r w:rsidR="00AD32FA">
              <w:rPr>
                <w:rFonts w:ascii="Arial" w:hAnsi="Arial" w:cs="Arial"/>
                <w:vertAlign w:val="superscript"/>
              </w:rPr>
              <w:t>8.28</w:t>
            </w:r>
          </w:p>
        </w:tc>
        <w:tc>
          <w:tcPr>
            <w:tcW w:w="0" w:type="auto"/>
          </w:tcPr>
          <w:p w:rsidR="00120518" w:rsidRPr="00931A50" w:rsidRDefault="002206CF" w:rsidP="00334EBB">
            <w:pPr>
              <w:pStyle w:val="yiv0115158298msonormal"/>
              <w:rPr>
                <w:rFonts w:ascii="Arial" w:hAnsi="Arial" w:cs="Arial"/>
              </w:rPr>
            </w:pPr>
            <w:r>
              <w:rPr>
                <w:rFonts w:ascii="Arial" w:hAnsi="Arial" w:cs="Arial"/>
                <w:b/>
              </w:rPr>
              <w:t xml:space="preserve">Neighbourhood Plan </w:t>
            </w:r>
            <w:r w:rsidR="00334EBB">
              <w:rPr>
                <w:rFonts w:ascii="Arial" w:hAnsi="Arial" w:cs="Arial"/>
              </w:rPr>
              <w:t xml:space="preserve">The </w:t>
            </w:r>
            <w:r w:rsidR="001F6BBA">
              <w:rPr>
                <w:rFonts w:ascii="Arial" w:hAnsi="Arial" w:cs="Arial"/>
              </w:rPr>
              <w:t>Examiner’s report is complete and will</w:t>
            </w:r>
            <w:r w:rsidR="00D06BC7">
              <w:rPr>
                <w:rFonts w:ascii="Arial" w:hAnsi="Arial" w:cs="Arial"/>
              </w:rPr>
              <w:t xml:space="preserve"> be made public shortly.  The report included comments on a number of the </w:t>
            </w:r>
            <w:r w:rsidR="001F6BBA">
              <w:rPr>
                <w:rFonts w:ascii="Arial" w:hAnsi="Arial" w:cs="Arial"/>
              </w:rPr>
              <w:t>Local Green Spaces</w:t>
            </w:r>
            <w:r w:rsidR="00334EBB">
              <w:rPr>
                <w:rFonts w:ascii="Arial" w:hAnsi="Arial" w:cs="Arial"/>
              </w:rPr>
              <w:t xml:space="preserve"> in b</w:t>
            </w:r>
            <w:r w:rsidR="00120518">
              <w:rPr>
                <w:rFonts w:ascii="Arial" w:hAnsi="Arial" w:cs="Arial"/>
              </w:rPr>
              <w:t xml:space="preserve">oth Ettington and </w:t>
            </w:r>
            <w:proofErr w:type="spellStart"/>
            <w:r w:rsidR="00120518">
              <w:rPr>
                <w:rFonts w:ascii="Arial" w:hAnsi="Arial" w:cs="Arial"/>
              </w:rPr>
              <w:t>Fulready</w:t>
            </w:r>
            <w:proofErr w:type="spellEnd"/>
            <w:r w:rsidR="00120518">
              <w:rPr>
                <w:rFonts w:ascii="Arial" w:hAnsi="Arial" w:cs="Arial"/>
              </w:rPr>
              <w:t xml:space="preserve">.  A </w:t>
            </w:r>
            <w:r w:rsidR="00334EBB">
              <w:rPr>
                <w:rFonts w:ascii="Arial" w:hAnsi="Arial" w:cs="Arial"/>
              </w:rPr>
              <w:t>particular concern was in relation to the Football Pitch and S</w:t>
            </w:r>
            <w:r w:rsidR="00120518">
              <w:rPr>
                <w:rFonts w:ascii="Arial" w:hAnsi="Arial" w:cs="Arial"/>
              </w:rPr>
              <w:t xml:space="preserve">tratford District Council reluctance to challenge t the Examiner’s ruling although their own original assessment was in favour.  </w:t>
            </w:r>
            <w:r w:rsidR="00334EBB">
              <w:rPr>
                <w:rFonts w:ascii="Arial" w:hAnsi="Arial" w:cs="Arial"/>
              </w:rPr>
              <w:t xml:space="preserve">  The NP Steering Group are meeting next week to agree how best to proceed th</w:t>
            </w:r>
            <w:r w:rsidR="00120518">
              <w:rPr>
                <w:rFonts w:ascii="Arial" w:hAnsi="Arial" w:cs="Arial"/>
              </w:rPr>
              <w:t>ough to object to the report may</w:t>
            </w:r>
            <w:r w:rsidR="00334EBB">
              <w:rPr>
                <w:rFonts w:ascii="Arial" w:hAnsi="Arial" w:cs="Arial"/>
              </w:rPr>
              <w:t xml:space="preserve"> require going to further consultation.  </w:t>
            </w:r>
            <w:r w:rsidR="001F6BBA">
              <w:rPr>
                <w:rFonts w:ascii="Arial" w:hAnsi="Arial" w:cs="Arial"/>
              </w:rPr>
              <w:t xml:space="preserve"> </w:t>
            </w:r>
          </w:p>
        </w:tc>
      </w:tr>
      <w:tr w:rsidR="00DF1CF4" w:rsidRPr="00DC1808" w:rsidTr="00B62852">
        <w:trPr>
          <w:trHeight w:val="340"/>
        </w:trPr>
        <w:tc>
          <w:tcPr>
            <w:tcW w:w="0" w:type="auto"/>
          </w:tcPr>
          <w:p w:rsidR="00DF1CF4" w:rsidRPr="002206CF" w:rsidRDefault="002206CF" w:rsidP="00AF1DA7">
            <w:pPr>
              <w:rPr>
                <w:rFonts w:ascii="Arial" w:hAnsi="Arial" w:cs="Arial"/>
                <w:b/>
                <w:sz w:val="28"/>
                <w:vertAlign w:val="superscript"/>
              </w:rPr>
            </w:pPr>
            <w:r>
              <w:rPr>
                <w:rFonts w:ascii="Arial" w:hAnsi="Arial" w:cs="Arial"/>
              </w:rPr>
              <w:t>13</w:t>
            </w:r>
            <w:r w:rsidR="00AD32FA">
              <w:rPr>
                <w:rFonts w:ascii="Arial" w:hAnsi="Arial" w:cs="Arial"/>
                <w:sz w:val="28"/>
                <w:vertAlign w:val="superscript"/>
              </w:rPr>
              <w:t>8.35</w:t>
            </w:r>
          </w:p>
        </w:tc>
        <w:tc>
          <w:tcPr>
            <w:tcW w:w="0" w:type="auto"/>
          </w:tcPr>
          <w:p w:rsidR="00334EBB" w:rsidRPr="00334EBB" w:rsidRDefault="00AD32FA" w:rsidP="00AF1DA7">
            <w:pPr>
              <w:pStyle w:val="yiv0115158298msonormal"/>
              <w:rPr>
                <w:rFonts w:ascii="Arial" w:hAnsi="Arial" w:cs="Arial"/>
              </w:rPr>
            </w:pPr>
            <w:r>
              <w:rPr>
                <w:rFonts w:ascii="Arial" w:hAnsi="Arial" w:cs="Arial"/>
                <w:b/>
              </w:rPr>
              <w:t xml:space="preserve">Use of Social Media </w:t>
            </w:r>
            <w:r w:rsidR="00334EBB">
              <w:rPr>
                <w:rFonts w:ascii="Arial" w:hAnsi="Arial" w:cs="Arial"/>
                <w:b/>
              </w:rPr>
              <w:t xml:space="preserve">  </w:t>
            </w:r>
            <w:r w:rsidR="00334EBB">
              <w:rPr>
                <w:rFonts w:ascii="Arial" w:hAnsi="Arial" w:cs="Arial"/>
              </w:rPr>
              <w:t xml:space="preserve">It was </w:t>
            </w:r>
            <w:r w:rsidR="00334EBB">
              <w:rPr>
                <w:rFonts w:ascii="Arial" w:hAnsi="Arial" w:cs="Arial"/>
                <w:b/>
              </w:rPr>
              <w:t xml:space="preserve">resolved </w:t>
            </w:r>
            <w:r w:rsidR="00334EBB">
              <w:rPr>
                <w:rFonts w:ascii="Arial" w:hAnsi="Arial" w:cs="Arial"/>
              </w:rPr>
              <w:t xml:space="preserve">that Cllr Smith will post meeting dates to Ettington Community Facebook Page and ensure that this is a ‘no comment’ posting but notes that concerns can be raised via Councillors or the Clerk. </w:t>
            </w:r>
          </w:p>
          <w:p w:rsidR="00A300FF" w:rsidRPr="00AD32FA" w:rsidRDefault="00334EBB" w:rsidP="00A300FF">
            <w:pPr>
              <w:pStyle w:val="yiv0115158298msonormal"/>
              <w:rPr>
                <w:rFonts w:ascii="Arial" w:hAnsi="Arial" w:cs="Arial"/>
              </w:rPr>
            </w:pPr>
            <w:r>
              <w:rPr>
                <w:rFonts w:ascii="Arial" w:hAnsi="Arial" w:cs="Arial"/>
              </w:rPr>
              <w:t xml:space="preserve">The suggestion of </w:t>
            </w:r>
            <w:proofErr w:type="gramStart"/>
            <w:r>
              <w:rPr>
                <w:rFonts w:ascii="Arial" w:hAnsi="Arial" w:cs="Arial"/>
              </w:rPr>
              <w:t>a</w:t>
            </w:r>
            <w:proofErr w:type="gramEnd"/>
            <w:r>
              <w:rPr>
                <w:rFonts w:ascii="Arial" w:hAnsi="Arial" w:cs="Arial"/>
              </w:rPr>
              <w:t xml:space="preserve"> ‘A’ board notice in the days immediately prior to meetings will be raised by Cllr Hughes when he approaches the shop proprietor regarding moving of the current </w:t>
            </w:r>
            <w:r w:rsidR="005A05A3">
              <w:rPr>
                <w:rFonts w:ascii="Arial" w:hAnsi="Arial" w:cs="Arial"/>
              </w:rPr>
              <w:t xml:space="preserve">Parish Council </w:t>
            </w:r>
            <w:r>
              <w:rPr>
                <w:rFonts w:ascii="Arial" w:hAnsi="Arial" w:cs="Arial"/>
              </w:rPr>
              <w:t xml:space="preserve">board. </w:t>
            </w:r>
            <w:r w:rsidR="00A300FF">
              <w:rPr>
                <w:rFonts w:ascii="Arial" w:hAnsi="Arial" w:cs="Arial"/>
              </w:rPr>
              <w:t xml:space="preserve"> </w:t>
            </w:r>
          </w:p>
        </w:tc>
      </w:tr>
      <w:tr w:rsidR="00334EBB" w:rsidRPr="00DC1808" w:rsidTr="00B62852">
        <w:trPr>
          <w:trHeight w:val="340"/>
        </w:trPr>
        <w:tc>
          <w:tcPr>
            <w:tcW w:w="0" w:type="auto"/>
          </w:tcPr>
          <w:p w:rsidR="00334EBB" w:rsidRDefault="00334EBB" w:rsidP="00AF1DA7">
            <w:pPr>
              <w:rPr>
                <w:rFonts w:ascii="Arial" w:hAnsi="Arial" w:cs="Arial"/>
              </w:rPr>
            </w:pPr>
            <w:r>
              <w:rPr>
                <w:rFonts w:ascii="Arial" w:hAnsi="Arial" w:cs="Arial"/>
              </w:rPr>
              <w:t>14</w:t>
            </w:r>
          </w:p>
        </w:tc>
        <w:tc>
          <w:tcPr>
            <w:tcW w:w="0" w:type="auto"/>
          </w:tcPr>
          <w:p w:rsidR="00334EBB" w:rsidRPr="00334EBB" w:rsidRDefault="00334EBB" w:rsidP="00AF1DA7">
            <w:pPr>
              <w:pStyle w:val="yiv0115158298msonormal"/>
              <w:rPr>
                <w:rFonts w:ascii="Arial" w:hAnsi="Arial" w:cs="Arial"/>
              </w:rPr>
            </w:pPr>
            <w:r>
              <w:rPr>
                <w:rFonts w:ascii="Arial" w:hAnsi="Arial" w:cs="Arial"/>
                <w:b/>
              </w:rPr>
              <w:t xml:space="preserve">Youth </w:t>
            </w:r>
            <w:proofErr w:type="gramStart"/>
            <w:r>
              <w:rPr>
                <w:rFonts w:ascii="Arial" w:hAnsi="Arial" w:cs="Arial"/>
                <w:b/>
              </w:rPr>
              <w:t xml:space="preserve">Project  </w:t>
            </w:r>
            <w:r>
              <w:rPr>
                <w:rFonts w:ascii="Arial" w:hAnsi="Arial" w:cs="Arial"/>
              </w:rPr>
              <w:t>It</w:t>
            </w:r>
            <w:proofErr w:type="gramEnd"/>
            <w:r>
              <w:rPr>
                <w:rFonts w:ascii="Arial" w:hAnsi="Arial" w:cs="Arial"/>
              </w:rPr>
              <w:t xml:space="preserve"> was </w:t>
            </w:r>
            <w:r>
              <w:rPr>
                <w:rFonts w:ascii="Arial" w:hAnsi="Arial" w:cs="Arial"/>
                <w:b/>
              </w:rPr>
              <w:t xml:space="preserve">resolved </w:t>
            </w:r>
            <w:r>
              <w:rPr>
                <w:rFonts w:ascii="Arial" w:hAnsi="Arial" w:cs="Arial"/>
              </w:rPr>
              <w:t xml:space="preserve">that the tender process could proceed as outlined with any temporary shortfall in funding due to stage payments of S106 funding delays, </w:t>
            </w:r>
            <w:r w:rsidR="005A05A3">
              <w:rPr>
                <w:rFonts w:ascii="Arial" w:hAnsi="Arial" w:cs="Arial"/>
              </w:rPr>
              <w:t xml:space="preserve">to </w:t>
            </w:r>
            <w:r w:rsidR="00A04707">
              <w:rPr>
                <w:rFonts w:ascii="Arial" w:hAnsi="Arial" w:cs="Arial"/>
              </w:rPr>
              <w:t>be met from Ear Marked Reserves.</w:t>
            </w:r>
            <w:r w:rsidR="00376E6C">
              <w:rPr>
                <w:rFonts w:ascii="Arial" w:hAnsi="Arial" w:cs="Arial"/>
              </w:rPr>
              <w:t xml:space="preserve">  Cllr Smith reported that the Youth Working Group have agreed to contract for the support of Michael Carter in the tender process and will make a decision regarding whether to also engage him </w:t>
            </w:r>
            <w:proofErr w:type="spellStart"/>
            <w:r w:rsidR="00376E6C">
              <w:rPr>
                <w:rFonts w:ascii="Arial" w:hAnsi="Arial" w:cs="Arial"/>
              </w:rPr>
              <w:t>re funding</w:t>
            </w:r>
            <w:proofErr w:type="spellEnd"/>
            <w:r w:rsidR="00376E6C">
              <w:rPr>
                <w:rFonts w:ascii="Arial" w:hAnsi="Arial" w:cs="Arial"/>
              </w:rPr>
              <w:t xml:space="preserve"> bids. </w:t>
            </w:r>
          </w:p>
        </w:tc>
      </w:tr>
      <w:tr w:rsidR="008D08D9" w:rsidRPr="00DC1808" w:rsidTr="00B62852">
        <w:trPr>
          <w:trHeight w:val="340"/>
        </w:trPr>
        <w:tc>
          <w:tcPr>
            <w:tcW w:w="0" w:type="auto"/>
          </w:tcPr>
          <w:p w:rsidR="008D08D9" w:rsidRPr="008D08D9" w:rsidRDefault="00AD32FA" w:rsidP="00E11736">
            <w:pPr>
              <w:rPr>
                <w:rFonts w:ascii="Arial" w:hAnsi="Arial" w:cs="Arial"/>
                <w:vertAlign w:val="superscript"/>
              </w:rPr>
            </w:pPr>
            <w:r>
              <w:rPr>
                <w:rFonts w:ascii="Arial" w:hAnsi="Arial" w:cs="Arial"/>
              </w:rPr>
              <w:t>15</w:t>
            </w:r>
            <w:r>
              <w:rPr>
                <w:rFonts w:ascii="Arial" w:hAnsi="Arial" w:cs="Arial"/>
                <w:vertAlign w:val="superscript"/>
              </w:rPr>
              <w:t>8.50</w:t>
            </w:r>
          </w:p>
        </w:tc>
        <w:tc>
          <w:tcPr>
            <w:tcW w:w="0" w:type="auto"/>
          </w:tcPr>
          <w:p w:rsidR="00D052A6" w:rsidRPr="008D08D9" w:rsidRDefault="008D08D9" w:rsidP="00A04707">
            <w:pPr>
              <w:rPr>
                <w:rFonts w:ascii="Arial" w:hAnsi="Arial" w:cs="Arial"/>
                <w:lang w:val="en-US"/>
              </w:rPr>
            </w:pPr>
            <w:r>
              <w:rPr>
                <w:rFonts w:ascii="Arial" w:hAnsi="Arial" w:cs="Arial"/>
                <w:b/>
                <w:lang w:val="en-US"/>
              </w:rPr>
              <w:t xml:space="preserve">Parish Meeting </w:t>
            </w:r>
            <w:r w:rsidR="00A04707">
              <w:rPr>
                <w:rFonts w:ascii="Arial" w:hAnsi="Arial" w:cs="Arial"/>
                <w:b/>
                <w:lang w:val="en-US"/>
              </w:rPr>
              <w:t xml:space="preserve">on 28 </w:t>
            </w:r>
            <w:proofErr w:type="gramStart"/>
            <w:r w:rsidR="00A04707">
              <w:rPr>
                <w:rFonts w:ascii="Arial" w:hAnsi="Arial" w:cs="Arial"/>
                <w:b/>
                <w:lang w:val="en-US"/>
              </w:rPr>
              <w:t>April</w:t>
            </w:r>
            <w:r w:rsidR="00A04707">
              <w:rPr>
                <w:rFonts w:ascii="Arial" w:hAnsi="Arial" w:cs="Arial"/>
                <w:lang w:val="en-US"/>
              </w:rPr>
              <w:t xml:space="preserve">  It</w:t>
            </w:r>
            <w:proofErr w:type="gramEnd"/>
            <w:r w:rsidR="00A04707">
              <w:rPr>
                <w:rFonts w:ascii="Arial" w:hAnsi="Arial" w:cs="Arial"/>
                <w:lang w:val="en-US"/>
              </w:rPr>
              <w:t xml:space="preserve"> was agreed that Cllrs will meet at the Community Centre at 2.00 and ‘stallholders’ will be admitted from 2.30.  The formal element of the meeting will be at about 3.15.  Catering and other responsibilities were agreed. </w:t>
            </w:r>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0E105C" w:rsidRDefault="000E105C" w:rsidP="0018582C">
            <w:pPr>
              <w:rPr>
                <w:rFonts w:ascii="Arial" w:hAnsi="Arial" w:cs="Arial"/>
              </w:rPr>
            </w:pPr>
          </w:p>
          <w:p w:rsidR="00AD32FA" w:rsidRDefault="00AD32FA" w:rsidP="0018582C">
            <w:pPr>
              <w:rPr>
                <w:rFonts w:ascii="Arial" w:hAnsi="Arial" w:cs="Arial"/>
              </w:rPr>
            </w:pPr>
            <w:r>
              <w:rPr>
                <w:rFonts w:ascii="Arial" w:hAnsi="Arial" w:cs="Arial"/>
              </w:rPr>
              <w:t>28 April 2018 at 3.00 pm</w:t>
            </w:r>
            <w:r w:rsidR="00A04707">
              <w:rPr>
                <w:rFonts w:ascii="Arial" w:hAnsi="Arial" w:cs="Arial"/>
              </w:rPr>
              <w:t xml:space="preserve"> – Parish Meeting </w:t>
            </w:r>
          </w:p>
          <w:p w:rsidR="00E3071C" w:rsidRDefault="00E3071C" w:rsidP="0018582C">
            <w:pPr>
              <w:rPr>
                <w:rFonts w:ascii="Arial" w:hAnsi="Arial" w:cs="Arial"/>
              </w:rPr>
            </w:pPr>
            <w:r>
              <w:rPr>
                <w:rFonts w:ascii="Arial" w:hAnsi="Arial" w:cs="Arial"/>
              </w:rPr>
              <w:t>9 May 2018 – Annual Meeting</w:t>
            </w:r>
          </w:p>
          <w:p w:rsidR="00410DDC" w:rsidRDefault="00410DDC" w:rsidP="0018582C">
            <w:pPr>
              <w:rPr>
                <w:rFonts w:ascii="Arial" w:hAnsi="Arial" w:cs="Arial"/>
              </w:rPr>
            </w:pPr>
            <w:r>
              <w:rPr>
                <w:rFonts w:ascii="Arial" w:hAnsi="Arial" w:cs="Arial"/>
              </w:rPr>
              <w:t>13 June 2018</w:t>
            </w:r>
          </w:p>
          <w:p w:rsidR="00AD32FA" w:rsidRDefault="00AD32FA" w:rsidP="0018582C">
            <w:pPr>
              <w:rPr>
                <w:rFonts w:ascii="Arial" w:hAnsi="Arial" w:cs="Arial"/>
              </w:rPr>
            </w:pPr>
            <w:r>
              <w:rPr>
                <w:rFonts w:ascii="Arial" w:hAnsi="Arial" w:cs="Arial"/>
              </w:rPr>
              <w:t>11 July 2018</w:t>
            </w:r>
          </w:p>
        </w:tc>
      </w:tr>
    </w:tbl>
    <w:p w:rsidR="00E7368D" w:rsidRPr="001D0368" w:rsidRDefault="00E7368D" w:rsidP="00D052A6">
      <w:pPr>
        <w:rPr>
          <w:sz w:val="16"/>
          <w:szCs w:val="16"/>
        </w:rPr>
      </w:pPr>
    </w:p>
    <w:sectPr w:rsidR="00E7368D" w:rsidRPr="001D0368" w:rsidSect="00EC61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29" w:rsidRDefault="009A2F29" w:rsidP="00DA5FC4">
      <w:r>
        <w:separator/>
      </w:r>
    </w:p>
  </w:endnote>
  <w:endnote w:type="continuationSeparator" w:id="0">
    <w:p w:rsidR="009A2F29" w:rsidRDefault="009A2F29"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08" w:rsidRDefault="00CF4F08">
    <w:pPr>
      <w:pStyle w:val="Footer"/>
    </w:pPr>
    <w:r>
      <w:t>Signed as a true record by                                                         Cllr D Hughes 16 May 2018</w:t>
    </w:r>
  </w:p>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29" w:rsidRDefault="009A2F29" w:rsidP="00DA5FC4">
      <w:r>
        <w:separator/>
      </w:r>
    </w:p>
  </w:footnote>
  <w:footnote w:type="continuationSeparator" w:id="0">
    <w:p w:rsidR="009A2F29" w:rsidRDefault="009A2F29"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0"/>
  </w:num>
  <w:num w:numId="8">
    <w:abstractNumId w:val="11"/>
  </w:num>
  <w:num w:numId="9">
    <w:abstractNumId w:val="18"/>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927FF"/>
    <w:rsid w:val="00095D67"/>
    <w:rsid w:val="00095DD5"/>
    <w:rsid w:val="000964F9"/>
    <w:rsid w:val="000A49F6"/>
    <w:rsid w:val="000B3BDC"/>
    <w:rsid w:val="000B694C"/>
    <w:rsid w:val="000B6BAB"/>
    <w:rsid w:val="000C433A"/>
    <w:rsid w:val="000C6306"/>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1C08"/>
    <w:rsid w:val="0010494B"/>
    <w:rsid w:val="0011077A"/>
    <w:rsid w:val="00114D27"/>
    <w:rsid w:val="00116805"/>
    <w:rsid w:val="00120518"/>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3667"/>
    <w:rsid w:val="0017711B"/>
    <w:rsid w:val="00182191"/>
    <w:rsid w:val="00184BEE"/>
    <w:rsid w:val="0018582C"/>
    <w:rsid w:val="00191715"/>
    <w:rsid w:val="0019204E"/>
    <w:rsid w:val="0019265F"/>
    <w:rsid w:val="001961CA"/>
    <w:rsid w:val="001A00FE"/>
    <w:rsid w:val="001A331F"/>
    <w:rsid w:val="001A65D2"/>
    <w:rsid w:val="001B07EB"/>
    <w:rsid w:val="001B0BDE"/>
    <w:rsid w:val="001B149D"/>
    <w:rsid w:val="001B6A97"/>
    <w:rsid w:val="001B7A0B"/>
    <w:rsid w:val="001C0387"/>
    <w:rsid w:val="001C464C"/>
    <w:rsid w:val="001C622D"/>
    <w:rsid w:val="001D0368"/>
    <w:rsid w:val="001D2251"/>
    <w:rsid w:val="001D374A"/>
    <w:rsid w:val="001D7A18"/>
    <w:rsid w:val="001E1E41"/>
    <w:rsid w:val="001E3A57"/>
    <w:rsid w:val="001E595F"/>
    <w:rsid w:val="001F141C"/>
    <w:rsid w:val="001F154F"/>
    <w:rsid w:val="001F16AA"/>
    <w:rsid w:val="001F16E1"/>
    <w:rsid w:val="001F3AC1"/>
    <w:rsid w:val="001F4797"/>
    <w:rsid w:val="001F6BBA"/>
    <w:rsid w:val="001F6F59"/>
    <w:rsid w:val="00201132"/>
    <w:rsid w:val="002122A5"/>
    <w:rsid w:val="00216B4E"/>
    <w:rsid w:val="0022058C"/>
    <w:rsid w:val="002206CF"/>
    <w:rsid w:val="00222F70"/>
    <w:rsid w:val="00225640"/>
    <w:rsid w:val="00227295"/>
    <w:rsid w:val="00230BD4"/>
    <w:rsid w:val="00231774"/>
    <w:rsid w:val="002360C7"/>
    <w:rsid w:val="002365DB"/>
    <w:rsid w:val="00241127"/>
    <w:rsid w:val="00245C5D"/>
    <w:rsid w:val="00245D08"/>
    <w:rsid w:val="00245E72"/>
    <w:rsid w:val="00246FB5"/>
    <w:rsid w:val="0025170C"/>
    <w:rsid w:val="0025493D"/>
    <w:rsid w:val="00260352"/>
    <w:rsid w:val="00261044"/>
    <w:rsid w:val="00261CA7"/>
    <w:rsid w:val="00261E03"/>
    <w:rsid w:val="00264BFE"/>
    <w:rsid w:val="00265D7A"/>
    <w:rsid w:val="00266734"/>
    <w:rsid w:val="00267778"/>
    <w:rsid w:val="00271A8A"/>
    <w:rsid w:val="00283F2C"/>
    <w:rsid w:val="00284186"/>
    <w:rsid w:val="00287E61"/>
    <w:rsid w:val="002917E5"/>
    <w:rsid w:val="00292569"/>
    <w:rsid w:val="0029608D"/>
    <w:rsid w:val="002A0E07"/>
    <w:rsid w:val="002A1E5F"/>
    <w:rsid w:val="002A1FC6"/>
    <w:rsid w:val="002A2103"/>
    <w:rsid w:val="002A38A8"/>
    <w:rsid w:val="002A3EE2"/>
    <w:rsid w:val="002A48D8"/>
    <w:rsid w:val="002B1173"/>
    <w:rsid w:val="002C0522"/>
    <w:rsid w:val="002C1D93"/>
    <w:rsid w:val="002C4A1C"/>
    <w:rsid w:val="002C4C4F"/>
    <w:rsid w:val="002C5B60"/>
    <w:rsid w:val="002D31EB"/>
    <w:rsid w:val="002D4E6F"/>
    <w:rsid w:val="002D5ACE"/>
    <w:rsid w:val="002E17AE"/>
    <w:rsid w:val="002E1AC3"/>
    <w:rsid w:val="002F2EAC"/>
    <w:rsid w:val="002F463F"/>
    <w:rsid w:val="002F708C"/>
    <w:rsid w:val="003052E4"/>
    <w:rsid w:val="00306AF4"/>
    <w:rsid w:val="00310815"/>
    <w:rsid w:val="00311C3C"/>
    <w:rsid w:val="00313DE5"/>
    <w:rsid w:val="00314DC2"/>
    <w:rsid w:val="003208B4"/>
    <w:rsid w:val="0032095D"/>
    <w:rsid w:val="003259FF"/>
    <w:rsid w:val="00327C76"/>
    <w:rsid w:val="00334EBB"/>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6E6C"/>
    <w:rsid w:val="00377E25"/>
    <w:rsid w:val="00380986"/>
    <w:rsid w:val="00381AE2"/>
    <w:rsid w:val="00384ACF"/>
    <w:rsid w:val="00392434"/>
    <w:rsid w:val="00393CC8"/>
    <w:rsid w:val="00394C6C"/>
    <w:rsid w:val="0039793C"/>
    <w:rsid w:val="003B235E"/>
    <w:rsid w:val="003B3C46"/>
    <w:rsid w:val="003B3E04"/>
    <w:rsid w:val="003B7DF4"/>
    <w:rsid w:val="003C1376"/>
    <w:rsid w:val="003C2EB7"/>
    <w:rsid w:val="003C65D4"/>
    <w:rsid w:val="003D1AA6"/>
    <w:rsid w:val="003D5857"/>
    <w:rsid w:val="003E7724"/>
    <w:rsid w:val="003F0802"/>
    <w:rsid w:val="003F3CFE"/>
    <w:rsid w:val="003F5F00"/>
    <w:rsid w:val="003F7FBD"/>
    <w:rsid w:val="00405F11"/>
    <w:rsid w:val="00410DDC"/>
    <w:rsid w:val="00410FEB"/>
    <w:rsid w:val="00417177"/>
    <w:rsid w:val="00417955"/>
    <w:rsid w:val="0042177A"/>
    <w:rsid w:val="0042530E"/>
    <w:rsid w:val="00431A98"/>
    <w:rsid w:val="004358ED"/>
    <w:rsid w:val="00445B76"/>
    <w:rsid w:val="00451CD5"/>
    <w:rsid w:val="004523CA"/>
    <w:rsid w:val="00460260"/>
    <w:rsid w:val="00467645"/>
    <w:rsid w:val="00483C1A"/>
    <w:rsid w:val="00484B4E"/>
    <w:rsid w:val="00487ABE"/>
    <w:rsid w:val="0049734A"/>
    <w:rsid w:val="00497749"/>
    <w:rsid w:val="004A2404"/>
    <w:rsid w:val="004B4760"/>
    <w:rsid w:val="004B5F04"/>
    <w:rsid w:val="004B61DA"/>
    <w:rsid w:val="004C483D"/>
    <w:rsid w:val="004C5D3E"/>
    <w:rsid w:val="004C5F85"/>
    <w:rsid w:val="004C71E2"/>
    <w:rsid w:val="004D2154"/>
    <w:rsid w:val="004D225F"/>
    <w:rsid w:val="004D6E96"/>
    <w:rsid w:val="004E5CDD"/>
    <w:rsid w:val="004F0221"/>
    <w:rsid w:val="004F3DEC"/>
    <w:rsid w:val="00500AB1"/>
    <w:rsid w:val="00505829"/>
    <w:rsid w:val="005102A1"/>
    <w:rsid w:val="00516021"/>
    <w:rsid w:val="0051603F"/>
    <w:rsid w:val="00517DBF"/>
    <w:rsid w:val="005200DE"/>
    <w:rsid w:val="00521040"/>
    <w:rsid w:val="0052595F"/>
    <w:rsid w:val="00527D57"/>
    <w:rsid w:val="005339A5"/>
    <w:rsid w:val="00535294"/>
    <w:rsid w:val="00536363"/>
    <w:rsid w:val="00540A74"/>
    <w:rsid w:val="00540BFE"/>
    <w:rsid w:val="005429F0"/>
    <w:rsid w:val="005444A4"/>
    <w:rsid w:val="00554915"/>
    <w:rsid w:val="00556B07"/>
    <w:rsid w:val="00561624"/>
    <w:rsid w:val="005616F7"/>
    <w:rsid w:val="00570C45"/>
    <w:rsid w:val="00571583"/>
    <w:rsid w:val="00577E58"/>
    <w:rsid w:val="00581592"/>
    <w:rsid w:val="00583E6B"/>
    <w:rsid w:val="00590692"/>
    <w:rsid w:val="00590795"/>
    <w:rsid w:val="00591AAE"/>
    <w:rsid w:val="00595D27"/>
    <w:rsid w:val="005A05A3"/>
    <w:rsid w:val="005A234E"/>
    <w:rsid w:val="005A2F3A"/>
    <w:rsid w:val="005A3632"/>
    <w:rsid w:val="005A512E"/>
    <w:rsid w:val="005A665E"/>
    <w:rsid w:val="005B1D29"/>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891"/>
    <w:rsid w:val="00634C4E"/>
    <w:rsid w:val="00634D56"/>
    <w:rsid w:val="006350BE"/>
    <w:rsid w:val="00636590"/>
    <w:rsid w:val="00655333"/>
    <w:rsid w:val="00655D8D"/>
    <w:rsid w:val="00656819"/>
    <w:rsid w:val="00657AAB"/>
    <w:rsid w:val="00660437"/>
    <w:rsid w:val="00660D5B"/>
    <w:rsid w:val="006615D0"/>
    <w:rsid w:val="006635FC"/>
    <w:rsid w:val="00663B67"/>
    <w:rsid w:val="006670BB"/>
    <w:rsid w:val="006737C6"/>
    <w:rsid w:val="00680069"/>
    <w:rsid w:val="006801B2"/>
    <w:rsid w:val="0068048E"/>
    <w:rsid w:val="006944AA"/>
    <w:rsid w:val="006A0046"/>
    <w:rsid w:val="006A6318"/>
    <w:rsid w:val="006A6E63"/>
    <w:rsid w:val="006B2428"/>
    <w:rsid w:val="006B3AFF"/>
    <w:rsid w:val="006C0E49"/>
    <w:rsid w:val="006D1C19"/>
    <w:rsid w:val="006F18C3"/>
    <w:rsid w:val="0070186F"/>
    <w:rsid w:val="00701FDD"/>
    <w:rsid w:val="00703989"/>
    <w:rsid w:val="0070473E"/>
    <w:rsid w:val="00704C37"/>
    <w:rsid w:val="00705F5E"/>
    <w:rsid w:val="00706F7D"/>
    <w:rsid w:val="0071127B"/>
    <w:rsid w:val="00713780"/>
    <w:rsid w:val="00717BEE"/>
    <w:rsid w:val="00723BDB"/>
    <w:rsid w:val="0072600B"/>
    <w:rsid w:val="00732068"/>
    <w:rsid w:val="00742ED3"/>
    <w:rsid w:val="00744D39"/>
    <w:rsid w:val="00755C89"/>
    <w:rsid w:val="00755F5C"/>
    <w:rsid w:val="0075713F"/>
    <w:rsid w:val="00761912"/>
    <w:rsid w:val="007655AE"/>
    <w:rsid w:val="007666A8"/>
    <w:rsid w:val="00775248"/>
    <w:rsid w:val="0078423F"/>
    <w:rsid w:val="007919F1"/>
    <w:rsid w:val="00793386"/>
    <w:rsid w:val="00794DBB"/>
    <w:rsid w:val="007B018F"/>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345F6"/>
    <w:rsid w:val="008403CF"/>
    <w:rsid w:val="00841A79"/>
    <w:rsid w:val="00842EC0"/>
    <w:rsid w:val="0084546B"/>
    <w:rsid w:val="00853537"/>
    <w:rsid w:val="00854163"/>
    <w:rsid w:val="00854487"/>
    <w:rsid w:val="00854E61"/>
    <w:rsid w:val="00856122"/>
    <w:rsid w:val="00857EC3"/>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209A"/>
    <w:rsid w:val="008C7115"/>
    <w:rsid w:val="008D08D9"/>
    <w:rsid w:val="008D11DA"/>
    <w:rsid w:val="008D1354"/>
    <w:rsid w:val="008D40FE"/>
    <w:rsid w:val="008D6446"/>
    <w:rsid w:val="008E156F"/>
    <w:rsid w:val="008E21B5"/>
    <w:rsid w:val="008E770D"/>
    <w:rsid w:val="008F0728"/>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3641"/>
    <w:rsid w:val="0095440D"/>
    <w:rsid w:val="009563D6"/>
    <w:rsid w:val="0095792B"/>
    <w:rsid w:val="0096303A"/>
    <w:rsid w:val="00966178"/>
    <w:rsid w:val="009709D5"/>
    <w:rsid w:val="00971296"/>
    <w:rsid w:val="0097432D"/>
    <w:rsid w:val="0098181B"/>
    <w:rsid w:val="009849C8"/>
    <w:rsid w:val="00985ECC"/>
    <w:rsid w:val="00986613"/>
    <w:rsid w:val="009877A6"/>
    <w:rsid w:val="00993F68"/>
    <w:rsid w:val="00994FB3"/>
    <w:rsid w:val="00996EFA"/>
    <w:rsid w:val="009973ED"/>
    <w:rsid w:val="009A0AD7"/>
    <w:rsid w:val="009A2F29"/>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707"/>
    <w:rsid w:val="00A04D64"/>
    <w:rsid w:val="00A07007"/>
    <w:rsid w:val="00A158BE"/>
    <w:rsid w:val="00A300FF"/>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30E"/>
    <w:rsid w:val="00AB7A52"/>
    <w:rsid w:val="00AC0769"/>
    <w:rsid w:val="00AC2CEC"/>
    <w:rsid w:val="00AC4CA5"/>
    <w:rsid w:val="00AC7E25"/>
    <w:rsid w:val="00AD10B5"/>
    <w:rsid w:val="00AD17CE"/>
    <w:rsid w:val="00AD1B08"/>
    <w:rsid w:val="00AD251D"/>
    <w:rsid w:val="00AD26A8"/>
    <w:rsid w:val="00AD32FA"/>
    <w:rsid w:val="00AE0FCE"/>
    <w:rsid w:val="00AE3744"/>
    <w:rsid w:val="00AE3879"/>
    <w:rsid w:val="00AE3F78"/>
    <w:rsid w:val="00AE5B03"/>
    <w:rsid w:val="00AF1DA7"/>
    <w:rsid w:val="00B003A3"/>
    <w:rsid w:val="00B072E4"/>
    <w:rsid w:val="00B1101E"/>
    <w:rsid w:val="00B14A88"/>
    <w:rsid w:val="00B15A88"/>
    <w:rsid w:val="00B17297"/>
    <w:rsid w:val="00B245F2"/>
    <w:rsid w:val="00B25664"/>
    <w:rsid w:val="00B259FE"/>
    <w:rsid w:val="00B26D71"/>
    <w:rsid w:val="00B3078E"/>
    <w:rsid w:val="00B34793"/>
    <w:rsid w:val="00B34BEC"/>
    <w:rsid w:val="00B3770D"/>
    <w:rsid w:val="00B42166"/>
    <w:rsid w:val="00B52243"/>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11F5"/>
    <w:rsid w:val="00C21981"/>
    <w:rsid w:val="00C23C87"/>
    <w:rsid w:val="00C2553E"/>
    <w:rsid w:val="00C26A9D"/>
    <w:rsid w:val="00C307E6"/>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4E73"/>
    <w:rsid w:val="00C85BCD"/>
    <w:rsid w:val="00C85EE9"/>
    <w:rsid w:val="00C93E7F"/>
    <w:rsid w:val="00C94BB5"/>
    <w:rsid w:val="00C9591E"/>
    <w:rsid w:val="00C96605"/>
    <w:rsid w:val="00CA3BC5"/>
    <w:rsid w:val="00CA40BF"/>
    <w:rsid w:val="00CA60FB"/>
    <w:rsid w:val="00CA711F"/>
    <w:rsid w:val="00CB5DCB"/>
    <w:rsid w:val="00CB5E37"/>
    <w:rsid w:val="00CB6655"/>
    <w:rsid w:val="00CB710B"/>
    <w:rsid w:val="00CD0633"/>
    <w:rsid w:val="00CD2FA5"/>
    <w:rsid w:val="00CE3F5A"/>
    <w:rsid w:val="00CE64CC"/>
    <w:rsid w:val="00CF4C39"/>
    <w:rsid w:val="00CF4F08"/>
    <w:rsid w:val="00CF5BE3"/>
    <w:rsid w:val="00CF7356"/>
    <w:rsid w:val="00D03FF6"/>
    <w:rsid w:val="00D052A6"/>
    <w:rsid w:val="00D06BC7"/>
    <w:rsid w:val="00D203CA"/>
    <w:rsid w:val="00D20F76"/>
    <w:rsid w:val="00D210B3"/>
    <w:rsid w:val="00D244FD"/>
    <w:rsid w:val="00D34CE9"/>
    <w:rsid w:val="00D370A1"/>
    <w:rsid w:val="00D4469A"/>
    <w:rsid w:val="00D54B3D"/>
    <w:rsid w:val="00D55375"/>
    <w:rsid w:val="00D5629F"/>
    <w:rsid w:val="00D5749D"/>
    <w:rsid w:val="00D5752A"/>
    <w:rsid w:val="00D62E47"/>
    <w:rsid w:val="00D678ED"/>
    <w:rsid w:val="00D74DE0"/>
    <w:rsid w:val="00D811AE"/>
    <w:rsid w:val="00D853A0"/>
    <w:rsid w:val="00D86F3C"/>
    <w:rsid w:val="00D90A74"/>
    <w:rsid w:val="00D92773"/>
    <w:rsid w:val="00D93703"/>
    <w:rsid w:val="00DA00BD"/>
    <w:rsid w:val="00DA49EA"/>
    <w:rsid w:val="00DA5FC4"/>
    <w:rsid w:val="00DB0BD2"/>
    <w:rsid w:val="00DB1C51"/>
    <w:rsid w:val="00DB1EAB"/>
    <w:rsid w:val="00DB4475"/>
    <w:rsid w:val="00DC0386"/>
    <w:rsid w:val="00DC0CEB"/>
    <w:rsid w:val="00DC1808"/>
    <w:rsid w:val="00DC58CF"/>
    <w:rsid w:val="00DC70DC"/>
    <w:rsid w:val="00DD0EDD"/>
    <w:rsid w:val="00DD36FE"/>
    <w:rsid w:val="00DD6E01"/>
    <w:rsid w:val="00DD6FD7"/>
    <w:rsid w:val="00DE3607"/>
    <w:rsid w:val="00DF1CF4"/>
    <w:rsid w:val="00DF30C2"/>
    <w:rsid w:val="00DF679A"/>
    <w:rsid w:val="00E00B1A"/>
    <w:rsid w:val="00E00C2F"/>
    <w:rsid w:val="00E04987"/>
    <w:rsid w:val="00E11736"/>
    <w:rsid w:val="00E12AC6"/>
    <w:rsid w:val="00E14DC7"/>
    <w:rsid w:val="00E1569A"/>
    <w:rsid w:val="00E207E2"/>
    <w:rsid w:val="00E2085E"/>
    <w:rsid w:val="00E221F4"/>
    <w:rsid w:val="00E2396C"/>
    <w:rsid w:val="00E27286"/>
    <w:rsid w:val="00E3071C"/>
    <w:rsid w:val="00E31029"/>
    <w:rsid w:val="00E310B4"/>
    <w:rsid w:val="00E36B4E"/>
    <w:rsid w:val="00E4284F"/>
    <w:rsid w:val="00E43212"/>
    <w:rsid w:val="00E438CF"/>
    <w:rsid w:val="00E44001"/>
    <w:rsid w:val="00E46578"/>
    <w:rsid w:val="00E525BA"/>
    <w:rsid w:val="00E54FB4"/>
    <w:rsid w:val="00E56DCA"/>
    <w:rsid w:val="00E60D1F"/>
    <w:rsid w:val="00E62B27"/>
    <w:rsid w:val="00E65929"/>
    <w:rsid w:val="00E66722"/>
    <w:rsid w:val="00E72C88"/>
    <w:rsid w:val="00E7368D"/>
    <w:rsid w:val="00E778F5"/>
    <w:rsid w:val="00E80878"/>
    <w:rsid w:val="00E80BC3"/>
    <w:rsid w:val="00E84FFE"/>
    <w:rsid w:val="00E86AFA"/>
    <w:rsid w:val="00E87343"/>
    <w:rsid w:val="00E87349"/>
    <w:rsid w:val="00E905BC"/>
    <w:rsid w:val="00E9330E"/>
    <w:rsid w:val="00E95329"/>
    <w:rsid w:val="00EA1CB0"/>
    <w:rsid w:val="00EA600C"/>
    <w:rsid w:val="00EB1463"/>
    <w:rsid w:val="00EB369D"/>
    <w:rsid w:val="00EB7762"/>
    <w:rsid w:val="00EC4926"/>
    <w:rsid w:val="00EC612A"/>
    <w:rsid w:val="00EC6EB3"/>
    <w:rsid w:val="00ED5545"/>
    <w:rsid w:val="00EE3512"/>
    <w:rsid w:val="00EF192C"/>
    <w:rsid w:val="00EF1B69"/>
    <w:rsid w:val="00EF4AA4"/>
    <w:rsid w:val="00EF4D53"/>
    <w:rsid w:val="00F00E90"/>
    <w:rsid w:val="00F0241B"/>
    <w:rsid w:val="00F11550"/>
    <w:rsid w:val="00F1362E"/>
    <w:rsid w:val="00F13E5B"/>
    <w:rsid w:val="00F17ACB"/>
    <w:rsid w:val="00F24F00"/>
    <w:rsid w:val="00F258CB"/>
    <w:rsid w:val="00F27169"/>
    <w:rsid w:val="00F27BFE"/>
    <w:rsid w:val="00F40AFD"/>
    <w:rsid w:val="00F412B9"/>
    <w:rsid w:val="00F51B8B"/>
    <w:rsid w:val="00F51C2E"/>
    <w:rsid w:val="00F614D5"/>
    <w:rsid w:val="00F62B2E"/>
    <w:rsid w:val="00F63425"/>
    <w:rsid w:val="00F6791A"/>
    <w:rsid w:val="00F67E3A"/>
    <w:rsid w:val="00F71CCB"/>
    <w:rsid w:val="00F72F96"/>
    <w:rsid w:val="00F73C0C"/>
    <w:rsid w:val="00F80891"/>
    <w:rsid w:val="00F83C58"/>
    <w:rsid w:val="00F8683A"/>
    <w:rsid w:val="00F928E7"/>
    <w:rsid w:val="00F94A10"/>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unhideWhenUsed/>
    <w:rsid w:val="00DA5FC4"/>
    <w:pPr>
      <w:tabs>
        <w:tab w:val="center" w:pos="4513"/>
        <w:tab w:val="right" w:pos="9026"/>
      </w:tabs>
    </w:pPr>
  </w:style>
  <w:style w:type="character" w:customStyle="1" w:styleId="HeaderChar">
    <w:name w:val="Header Char"/>
    <w:basedOn w:val="DefaultParagraphFont"/>
    <w:link w:val="Header"/>
    <w:uiPriority w:val="99"/>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74D94-3BC3-4C1B-B2F6-0FCC1C2B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4</cp:revision>
  <cp:lastPrinted>2018-05-16T07:27:00Z</cp:lastPrinted>
  <dcterms:created xsi:type="dcterms:W3CDTF">2018-04-17T08:02:00Z</dcterms:created>
  <dcterms:modified xsi:type="dcterms:W3CDTF">2018-05-16T07:27:00Z</dcterms:modified>
</cp:coreProperties>
</file>