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Ettington Parish Council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Report to Council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Date:  </w:t>
      </w:r>
      <w:r w:rsidR="006A3685">
        <w:rPr>
          <w:rFonts w:ascii="Arial" w:eastAsia="Arial" w:hAnsi="Arial" w:cs="Arial"/>
          <w:sz w:val="24"/>
        </w:rPr>
        <w:t>9 January 2018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44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718"/>
      </w:tblGrid>
      <w:tr w:rsidR="009A01D9" w:rsidTr="0059113C">
        <w:trPr>
          <w:trHeight w:val="326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D9" w:rsidRPr="008A21EE" w:rsidRDefault="008A21EE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A21EE">
              <w:rPr>
                <w:rFonts w:ascii="Arial" w:hAnsi="Arial" w:cs="Arial"/>
                <w:b/>
                <w:sz w:val="24"/>
                <w:szCs w:val="24"/>
              </w:rPr>
              <w:t>14  appendix 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D9" w:rsidRDefault="009D59D0" w:rsidP="009D59D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>Precept and Budget  2019-20</w:t>
            </w:r>
          </w:p>
        </w:tc>
      </w:tr>
    </w:tbl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pStyle w:val="Heading1"/>
        <w:ind w:left="705" w:hanging="720"/>
      </w:pPr>
      <w:r>
        <w:t xml:space="preserve">Background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 w:rsidP="00B15791">
      <w:pPr>
        <w:spacing w:after="10" w:line="252" w:lineRule="auto"/>
        <w:ind w:left="-5" w:right="2140"/>
      </w:pPr>
      <w:r>
        <w:rPr>
          <w:rFonts w:ascii="Arial" w:eastAsia="Arial" w:hAnsi="Arial" w:cs="Arial"/>
          <w:sz w:val="24"/>
        </w:rPr>
        <w:t>This is the first s</w:t>
      </w:r>
      <w:r w:rsidR="00B15791">
        <w:rPr>
          <w:rFonts w:ascii="Arial" w:eastAsia="Arial" w:hAnsi="Arial" w:cs="Arial"/>
          <w:sz w:val="24"/>
        </w:rPr>
        <w:t>tage of precept</w:t>
      </w:r>
      <w:r w:rsidR="00015E63">
        <w:rPr>
          <w:rFonts w:ascii="Arial" w:eastAsia="Arial" w:hAnsi="Arial" w:cs="Arial"/>
          <w:sz w:val="24"/>
        </w:rPr>
        <w:t xml:space="preserve"> setting for </w:t>
      </w:r>
      <w:r w:rsidR="009D59D0">
        <w:rPr>
          <w:rFonts w:ascii="Arial" w:eastAsia="Arial" w:hAnsi="Arial" w:cs="Arial"/>
          <w:sz w:val="24"/>
        </w:rPr>
        <w:t>2019-20</w:t>
      </w:r>
      <w:r w:rsidRPr="00015E63">
        <w:rPr>
          <w:rFonts w:ascii="Arial" w:eastAsia="Arial" w:hAnsi="Arial" w:cs="Arial"/>
          <w:sz w:val="24"/>
          <w:szCs w:val="24"/>
        </w:rPr>
        <w:t xml:space="preserve">. </w:t>
      </w:r>
      <w:r w:rsidR="00015E63" w:rsidRPr="00015E63">
        <w:rPr>
          <w:rFonts w:ascii="Arial" w:eastAsia="Arial" w:hAnsi="Arial" w:cs="Arial"/>
          <w:sz w:val="24"/>
          <w:szCs w:val="24"/>
        </w:rPr>
        <w:t xml:space="preserve">It is </w:t>
      </w:r>
      <w:r w:rsidR="00B15791">
        <w:rPr>
          <w:rFonts w:ascii="Arial" w:eastAsia="Arial" w:hAnsi="Arial" w:cs="Arial"/>
          <w:sz w:val="24"/>
          <w:szCs w:val="24"/>
        </w:rPr>
        <w:t xml:space="preserve">         a</w:t>
      </w:r>
      <w:r w:rsidR="00015E63" w:rsidRPr="00015E63">
        <w:rPr>
          <w:rFonts w:ascii="Arial" w:eastAsia="Arial" w:hAnsi="Arial" w:cs="Arial"/>
          <w:sz w:val="24"/>
          <w:szCs w:val="24"/>
        </w:rPr>
        <w:t xml:space="preserve">nticipated that </w:t>
      </w:r>
      <w:r w:rsidRPr="00015E63">
        <w:rPr>
          <w:rFonts w:ascii="Arial" w:eastAsia="Arial" w:hAnsi="Arial" w:cs="Arial"/>
          <w:sz w:val="24"/>
          <w:szCs w:val="24"/>
        </w:rPr>
        <w:t xml:space="preserve">Stratford District Council </w:t>
      </w:r>
      <w:r w:rsidR="00015E63">
        <w:rPr>
          <w:rFonts w:ascii="Arial" w:eastAsia="Arial" w:hAnsi="Arial" w:cs="Arial"/>
          <w:sz w:val="24"/>
          <w:szCs w:val="24"/>
        </w:rPr>
        <w:t>will require the pre</w:t>
      </w:r>
      <w:r w:rsidR="006133B6">
        <w:rPr>
          <w:rFonts w:ascii="Arial" w:eastAsia="Arial" w:hAnsi="Arial" w:cs="Arial"/>
          <w:sz w:val="24"/>
          <w:szCs w:val="24"/>
        </w:rPr>
        <w:t>cept request by 31 January 2018</w:t>
      </w:r>
      <w:r>
        <w:rPr>
          <w:rFonts w:ascii="Arial" w:eastAsia="Arial" w:hAnsi="Arial" w:cs="Arial"/>
          <w:sz w:val="22"/>
        </w:rPr>
        <w:t xml:space="preserve"> </w:t>
      </w:r>
    </w:p>
    <w:p w:rsidR="009A01D9" w:rsidRDefault="00EA052D">
      <w:pPr>
        <w:spacing w:after="19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9A01D9" w:rsidRDefault="00EA052D">
      <w:pPr>
        <w:pStyle w:val="Heading1"/>
        <w:ind w:left="705" w:hanging="720"/>
      </w:pPr>
      <w:r>
        <w:t xml:space="preserve">Budget </w:t>
      </w:r>
      <w:r w:rsidR="009D59D0">
        <w:t>– Key Factors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D59D0" w:rsidRDefault="00EA052D" w:rsidP="00B15791">
      <w:pPr>
        <w:pStyle w:val="ListParagraph"/>
        <w:numPr>
          <w:ilvl w:val="0"/>
          <w:numId w:val="5"/>
        </w:numPr>
        <w:spacing w:after="10" w:line="252" w:lineRule="auto"/>
        <w:rPr>
          <w:rFonts w:ascii="Arial" w:eastAsia="Arial" w:hAnsi="Arial" w:cs="Arial"/>
          <w:sz w:val="24"/>
        </w:rPr>
      </w:pPr>
      <w:r w:rsidRPr="009D59D0">
        <w:rPr>
          <w:rFonts w:ascii="Arial" w:eastAsia="Arial" w:hAnsi="Arial" w:cs="Arial"/>
          <w:sz w:val="24"/>
        </w:rPr>
        <w:t xml:space="preserve">The Precept for </w:t>
      </w:r>
      <w:r w:rsidR="009D59D0" w:rsidRPr="009D59D0">
        <w:rPr>
          <w:rFonts w:ascii="Arial" w:eastAsia="Arial" w:hAnsi="Arial" w:cs="Arial"/>
          <w:sz w:val="24"/>
        </w:rPr>
        <w:t>2018-19</w:t>
      </w:r>
      <w:r w:rsidR="00015E63" w:rsidRPr="009D59D0">
        <w:rPr>
          <w:rFonts w:ascii="Arial" w:eastAsia="Arial" w:hAnsi="Arial" w:cs="Arial"/>
          <w:sz w:val="24"/>
        </w:rPr>
        <w:t xml:space="preserve"> was £</w:t>
      </w:r>
      <w:r w:rsidR="00F922D3">
        <w:rPr>
          <w:rFonts w:ascii="Arial" w:eastAsia="Arial" w:hAnsi="Arial" w:cs="Arial"/>
          <w:sz w:val="24"/>
        </w:rPr>
        <w:t>32,500 together with a</w:t>
      </w:r>
      <w:r w:rsidR="009D59D0" w:rsidRPr="009D59D0">
        <w:rPr>
          <w:rFonts w:ascii="Arial" w:eastAsia="Arial" w:hAnsi="Arial" w:cs="Arial"/>
          <w:sz w:val="24"/>
        </w:rPr>
        <w:t xml:space="preserve">  </w:t>
      </w:r>
      <w:r w:rsidR="00F922D3">
        <w:rPr>
          <w:rFonts w:ascii="Arial" w:eastAsia="Arial" w:hAnsi="Arial" w:cs="Arial"/>
          <w:sz w:val="24"/>
        </w:rPr>
        <w:t>precept support grant of £200</w:t>
      </w:r>
    </w:p>
    <w:p w:rsidR="009D59D0" w:rsidRDefault="009D59D0" w:rsidP="00B15791">
      <w:pPr>
        <w:pStyle w:val="ListParagraph"/>
        <w:numPr>
          <w:ilvl w:val="0"/>
          <w:numId w:val="5"/>
        </w:numPr>
        <w:spacing w:after="10" w:line="252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There are currently </w:t>
      </w:r>
      <w:r w:rsidR="00D73AE5">
        <w:rPr>
          <w:rFonts w:ascii="Arial" w:eastAsia="Arial" w:hAnsi="Arial" w:cs="Arial"/>
          <w:sz w:val="24"/>
        </w:rPr>
        <w:t>425 households</w:t>
      </w:r>
    </w:p>
    <w:p w:rsidR="00D73AE5" w:rsidRDefault="00D73AE5" w:rsidP="00B15791">
      <w:pPr>
        <w:pStyle w:val="ListParagraph"/>
        <w:numPr>
          <w:ilvl w:val="0"/>
          <w:numId w:val="5"/>
        </w:numPr>
        <w:spacing w:after="10" w:line="252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Anticipated Occupancy Rates For Authorised Planning Applications are as follows:</w:t>
      </w:r>
    </w:p>
    <w:p w:rsidR="00D73AE5" w:rsidRDefault="00D73AE5" w:rsidP="00D73AE5">
      <w:pPr>
        <w:spacing w:after="10" w:line="252" w:lineRule="auto"/>
        <w:rPr>
          <w:rFonts w:ascii="Arial" w:eastAsia="Arial" w:hAnsi="Arial" w:cs="Arial"/>
          <w:sz w:val="24"/>
        </w:rPr>
      </w:pPr>
    </w:p>
    <w:tbl>
      <w:tblPr>
        <w:tblStyle w:val="TableGrid0"/>
        <w:tblW w:w="0" w:type="auto"/>
        <w:tblInd w:w="118" w:type="dxa"/>
        <w:tblLook w:val="04A0" w:firstRow="1" w:lastRow="0" w:firstColumn="1" w:lastColumn="0" w:noHBand="0" w:noVBand="1"/>
      </w:tblPr>
      <w:tblGrid>
        <w:gridCol w:w="2407"/>
        <w:gridCol w:w="1823"/>
        <w:gridCol w:w="2311"/>
        <w:gridCol w:w="2311"/>
      </w:tblGrid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Development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Total Granted</w:t>
            </w: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Anticipated at 1 April 2019</w:t>
            </w: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Anticipated at 31 March 2020</w:t>
            </w:r>
          </w:p>
        </w:tc>
      </w:tr>
      <w:tr w:rsidR="00D73AE5" w:rsidTr="00D73AE5">
        <w:tc>
          <w:tcPr>
            <w:tcW w:w="2407" w:type="dxa"/>
          </w:tcPr>
          <w:p w:rsidR="00D73AE5" w:rsidRDefault="00476067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*</w:t>
            </w:r>
            <w:r w:rsidR="00D73AE5">
              <w:rPr>
                <w:rFonts w:ascii="Arial" w:eastAsia="Arial" w:hAnsi="Arial" w:cs="Arial"/>
                <w:sz w:val="24"/>
              </w:rPr>
              <w:t>Spitfire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2311" w:type="dxa"/>
          </w:tcPr>
          <w:p w:rsidR="00D73AE5" w:rsidRDefault="006A368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311" w:type="dxa"/>
          </w:tcPr>
          <w:p w:rsidR="00D73AE5" w:rsidRDefault="006A368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</w:tr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Rogers Lane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311" w:type="dxa"/>
          </w:tcPr>
          <w:p w:rsidR="00D73AE5" w:rsidRDefault="00B17CC1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311" w:type="dxa"/>
          </w:tcPr>
          <w:p w:rsidR="00D73AE5" w:rsidRDefault="00B17CC1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D73AE5" w:rsidTr="00D73AE5">
        <w:tc>
          <w:tcPr>
            <w:tcW w:w="2407" w:type="dxa"/>
          </w:tcPr>
          <w:p w:rsidR="00D73AE5" w:rsidRDefault="00B15791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White Horse </w:t>
            </w:r>
            <w:r w:rsidRPr="00B15791">
              <w:rPr>
                <w:rFonts w:ascii="Arial" w:eastAsia="Arial" w:hAnsi="Arial" w:cs="Arial"/>
                <w:sz w:val="16"/>
                <w:szCs w:val="16"/>
              </w:rPr>
              <w:t>(commencement of marketing anticipated Spring 2020)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311" w:type="dxa"/>
          </w:tcPr>
          <w:p w:rsidR="00D73AE5" w:rsidRDefault="00B15791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311" w:type="dxa"/>
          </w:tcPr>
          <w:p w:rsidR="00D73AE5" w:rsidRDefault="00B15791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Old Warwick Road Self Builds </w:t>
            </w:r>
          </w:p>
        </w:tc>
        <w:tc>
          <w:tcPr>
            <w:tcW w:w="1823" w:type="dxa"/>
          </w:tcPr>
          <w:p w:rsidR="00D73AE5" w:rsidRDefault="00F7293D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311" w:type="dxa"/>
          </w:tcPr>
          <w:p w:rsidR="00B17CC1" w:rsidRDefault="00B17CC1" w:rsidP="00B17CC1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311" w:type="dxa"/>
          </w:tcPr>
          <w:p w:rsidR="00D73AE5" w:rsidRDefault="00B17CC1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Total</w:t>
            </w:r>
          </w:p>
        </w:tc>
        <w:tc>
          <w:tcPr>
            <w:tcW w:w="1823" w:type="dxa"/>
          </w:tcPr>
          <w:p w:rsidR="00D73AE5" w:rsidRDefault="00F7293D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/>
            </w:r>
            <w:r>
              <w:rPr>
                <w:rFonts w:ascii="Arial" w:eastAsia="Arial" w:hAnsi="Arial" w:cs="Arial"/>
                <w:sz w:val="24"/>
              </w:rPr>
              <w:instrText xml:space="preserve"> =SUM(ABOVE) </w:instrText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50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</w:p>
        </w:tc>
        <w:tc>
          <w:tcPr>
            <w:tcW w:w="2311" w:type="dxa"/>
          </w:tcPr>
          <w:p w:rsidR="00D73AE5" w:rsidRDefault="006A368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/>
            </w:r>
            <w:r>
              <w:rPr>
                <w:rFonts w:ascii="Arial" w:eastAsia="Arial" w:hAnsi="Arial" w:cs="Arial"/>
                <w:sz w:val="24"/>
              </w:rPr>
              <w:instrText xml:space="preserve"> =SUM(ABOVE) </w:instrText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</w:p>
        </w:tc>
        <w:tc>
          <w:tcPr>
            <w:tcW w:w="2311" w:type="dxa"/>
          </w:tcPr>
          <w:p w:rsidR="00D73AE5" w:rsidRDefault="006A368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/>
            </w:r>
            <w:r>
              <w:rPr>
                <w:rFonts w:ascii="Arial" w:eastAsia="Arial" w:hAnsi="Arial" w:cs="Arial"/>
                <w:sz w:val="24"/>
              </w:rPr>
              <w:instrText xml:space="preserve"> =SUM(ABOVE) </w:instrText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38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</w:p>
        </w:tc>
      </w:tr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age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increase on current households</w:t>
            </w:r>
          </w:p>
        </w:tc>
        <w:tc>
          <w:tcPr>
            <w:tcW w:w="1823" w:type="dxa"/>
          </w:tcPr>
          <w:p w:rsidR="00D73AE5" w:rsidRDefault="00F7293D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11.75</w:t>
            </w:r>
          </w:p>
        </w:tc>
        <w:tc>
          <w:tcPr>
            <w:tcW w:w="2311" w:type="dxa"/>
          </w:tcPr>
          <w:p w:rsidR="00D73AE5" w:rsidRDefault="00E43A23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1%</w:t>
            </w:r>
          </w:p>
        </w:tc>
        <w:tc>
          <w:tcPr>
            <w:tcW w:w="2311" w:type="dxa"/>
          </w:tcPr>
          <w:p w:rsidR="00D73AE5" w:rsidRDefault="00E43A23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9%</w:t>
            </w:r>
          </w:p>
        </w:tc>
      </w:tr>
    </w:tbl>
    <w:p w:rsidR="00D73AE5" w:rsidRPr="008A21EE" w:rsidRDefault="00476067" w:rsidP="00D73AE5">
      <w:pPr>
        <w:spacing w:after="10" w:line="252" w:lineRule="auto"/>
        <w:rPr>
          <w:rFonts w:ascii="Arial" w:eastAsia="Arial" w:hAnsi="Arial" w:cs="Arial"/>
          <w:color w:val="auto"/>
          <w:sz w:val="24"/>
        </w:rPr>
      </w:pPr>
      <w:r w:rsidRPr="008A21EE">
        <w:rPr>
          <w:rFonts w:ascii="Arial" w:eastAsia="Arial" w:hAnsi="Arial" w:cs="Arial"/>
          <w:color w:val="auto"/>
          <w:sz w:val="24"/>
        </w:rPr>
        <w:t>*</w:t>
      </w:r>
      <w:r w:rsidR="00E43A23" w:rsidRPr="008A21EE">
        <w:rPr>
          <w:rFonts w:ascii="Arial" w:eastAsia="Arial" w:hAnsi="Arial" w:cs="Arial"/>
          <w:color w:val="auto"/>
          <w:sz w:val="24"/>
        </w:rPr>
        <w:t>23 properties are sold/</w:t>
      </w:r>
      <w:proofErr w:type="spellStart"/>
      <w:r w:rsidR="00E43A23" w:rsidRPr="008A21EE">
        <w:rPr>
          <w:rFonts w:ascii="Arial" w:eastAsia="Arial" w:hAnsi="Arial" w:cs="Arial"/>
          <w:color w:val="auto"/>
          <w:sz w:val="24"/>
        </w:rPr>
        <w:t>allocted</w:t>
      </w:r>
      <w:proofErr w:type="spellEnd"/>
      <w:r w:rsidR="00E43A23" w:rsidRPr="008A21EE">
        <w:rPr>
          <w:rFonts w:ascii="Arial" w:eastAsia="Arial" w:hAnsi="Arial" w:cs="Arial"/>
          <w:color w:val="auto"/>
          <w:sz w:val="24"/>
        </w:rPr>
        <w:t xml:space="preserve">.  The Electoral Register (as at December 2018) indicates one property is occupied.  Spitfire are holding a </w:t>
      </w:r>
      <w:r w:rsidR="008A21EE" w:rsidRPr="008A21EE">
        <w:rPr>
          <w:rFonts w:ascii="Arial" w:eastAsia="Arial" w:hAnsi="Arial" w:cs="Arial"/>
          <w:color w:val="auto"/>
          <w:sz w:val="24"/>
        </w:rPr>
        <w:t>site meeting w/c 7 January a</w:t>
      </w:r>
      <w:r w:rsidR="00E43A23" w:rsidRPr="008A21EE">
        <w:rPr>
          <w:rFonts w:ascii="Arial" w:eastAsia="Arial" w:hAnsi="Arial" w:cs="Arial"/>
          <w:color w:val="auto"/>
          <w:sz w:val="24"/>
        </w:rPr>
        <w:t>nd will provide any update available.</w:t>
      </w:r>
    </w:p>
    <w:p w:rsidR="009A01D9" w:rsidRDefault="00EA052D" w:rsidP="00273FC5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  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>The attached budget is a "first cut" at es</w:t>
      </w:r>
      <w:r w:rsidR="009D59D0">
        <w:rPr>
          <w:rFonts w:ascii="Arial" w:eastAsia="Arial" w:hAnsi="Arial" w:cs="Arial"/>
          <w:sz w:val="24"/>
        </w:rPr>
        <w:t>tablishing a budget for 2019-20</w:t>
      </w:r>
      <w:r w:rsidR="00273FC5">
        <w:rPr>
          <w:rFonts w:ascii="Arial" w:eastAsia="Arial" w:hAnsi="Arial" w:cs="Arial"/>
          <w:sz w:val="24"/>
        </w:rPr>
        <w:t xml:space="preserve"> upon which the precept requirement can be established.</w:t>
      </w: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0" w:line="240" w:lineRule="auto"/>
        <w:ind w:left="0" w:right="12555" w:firstLine="0"/>
      </w:pPr>
      <w:r>
        <w:rPr>
          <w:rFonts w:ascii="Arial" w:eastAsia="Arial" w:hAnsi="Arial" w:cs="Arial"/>
          <w:sz w:val="24"/>
        </w:rPr>
        <w:t xml:space="preserve">  </w:t>
      </w:r>
    </w:p>
    <w:p w:rsidR="009A01D9" w:rsidRDefault="00F922D3">
      <w:pPr>
        <w:numPr>
          <w:ilvl w:val="0"/>
          <w:numId w:val="1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Columns for preceding years are the actual budget </w:t>
      </w:r>
      <w:r>
        <w:rPr>
          <w:rFonts w:ascii="Arial" w:eastAsia="Arial" w:hAnsi="Arial" w:cs="Arial"/>
          <w:b/>
          <w:sz w:val="24"/>
        </w:rPr>
        <w:t xml:space="preserve">not </w:t>
      </w:r>
      <w:r>
        <w:rPr>
          <w:rFonts w:ascii="Arial" w:eastAsia="Arial" w:hAnsi="Arial" w:cs="Arial"/>
          <w:sz w:val="24"/>
        </w:rPr>
        <w:t>outturn;</w:t>
      </w:r>
    </w:p>
    <w:p w:rsidR="009A01D9" w:rsidRDefault="00EA052D">
      <w:pPr>
        <w:numPr>
          <w:ilvl w:val="0"/>
          <w:numId w:val="1"/>
        </w:numPr>
        <w:spacing w:after="33" w:line="252" w:lineRule="auto"/>
        <w:ind w:hanging="720"/>
      </w:pPr>
      <w:r>
        <w:rPr>
          <w:rFonts w:ascii="Arial" w:eastAsia="Arial" w:hAnsi="Arial" w:cs="Arial"/>
          <w:sz w:val="24"/>
        </w:rPr>
        <w:t>The column “spend to date”</w:t>
      </w:r>
      <w:r w:rsidR="00273FC5">
        <w:rPr>
          <w:rFonts w:ascii="Arial" w:eastAsia="Arial" w:hAnsi="Arial" w:cs="Arial"/>
          <w:sz w:val="24"/>
        </w:rPr>
        <w:t xml:space="preserve"> in respect of the current year includes </w:t>
      </w:r>
      <w:r>
        <w:rPr>
          <w:rFonts w:ascii="Arial" w:eastAsia="Arial" w:hAnsi="Arial" w:cs="Arial"/>
          <w:sz w:val="24"/>
        </w:rPr>
        <w:t xml:space="preserve">payments made up to </w:t>
      </w:r>
      <w:r w:rsidR="009D59D0">
        <w:rPr>
          <w:rFonts w:ascii="Arial" w:eastAsia="Arial" w:hAnsi="Arial" w:cs="Arial"/>
          <w:sz w:val="24"/>
        </w:rPr>
        <w:t>30 November 2018</w:t>
      </w:r>
      <w:r w:rsidR="00F922D3">
        <w:rPr>
          <w:rFonts w:ascii="Arial" w:eastAsia="Arial" w:hAnsi="Arial" w:cs="Arial"/>
          <w:sz w:val="24"/>
        </w:rPr>
        <w:t>;</w:t>
      </w:r>
    </w:p>
    <w:p w:rsidR="009A01D9" w:rsidRDefault="00EA052D">
      <w:pPr>
        <w:numPr>
          <w:ilvl w:val="0"/>
          <w:numId w:val="1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The column “projected spend” is calculated by: </w:t>
      </w:r>
    </w:p>
    <w:p w:rsidR="009A01D9" w:rsidRDefault="00EA052D">
      <w:pPr>
        <w:spacing w:after="10" w:line="252" w:lineRule="auto"/>
        <w:ind w:left="1440" w:hanging="360"/>
      </w:pPr>
      <w:proofErr w:type="gramStart"/>
      <w:r>
        <w:rPr>
          <w:rFonts w:ascii="Arial" w:eastAsia="Arial" w:hAnsi="Arial" w:cs="Arial"/>
          <w:sz w:val="24"/>
        </w:rPr>
        <w:lastRenderedPageBreak/>
        <w:t>a</w:t>
      </w:r>
      <w:proofErr w:type="gramEnd"/>
      <w:r>
        <w:rPr>
          <w:rFonts w:ascii="Arial" w:eastAsia="Arial" w:hAnsi="Arial" w:cs="Arial"/>
          <w:sz w:val="24"/>
        </w:rPr>
        <w:t xml:space="preserve">. Actual cost where known; b)  Uplifting </w:t>
      </w:r>
      <w:r w:rsidR="009D59D0">
        <w:rPr>
          <w:rFonts w:ascii="Arial" w:eastAsia="Arial" w:hAnsi="Arial" w:cs="Arial"/>
          <w:sz w:val="24"/>
        </w:rPr>
        <w:t xml:space="preserve">‘spend to date’ amounts by proportionate for </w:t>
      </w:r>
      <w:r>
        <w:rPr>
          <w:rFonts w:ascii="Arial" w:eastAsia="Arial" w:hAnsi="Arial" w:cs="Arial"/>
          <w:sz w:val="24"/>
        </w:rPr>
        <w:t>spend to date; c) anticipated spend where ne</w:t>
      </w:r>
      <w:r w:rsidR="00F922D3">
        <w:rPr>
          <w:rFonts w:ascii="Arial" w:eastAsia="Arial" w:hAnsi="Arial" w:cs="Arial"/>
          <w:sz w:val="24"/>
        </w:rPr>
        <w:t>ither “a” or “b” are known/appropriate;</w:t>
      </w:r>
      <w:r>
        <w:rPr>
          <w:rFonts w:ascii="Arial" w:eastAsia="Arial" w:hAnsi="Arial" w:cs="Arial"/>
          <w:sz w:val="24"/>
        </w:rPr>
        <w:t xml:space="preserve"> </w:t>
      </w:r>
    </w:p>
    <w:p w:rsidR="009A01D9" w:rsidRPr="00640D7B" w:rsidRDefault="00EA052D">
      <w:pPr>
        <w:numPr>
          <w:ilvl w:val="0"/>
          <w:numId w:val="1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>The proposed budget column is based on various factors and each is summ</w:t>
      </w:r>
      <w:r w:rsidR="00F922D3">
        <w:rPr>
          <w:rFonts w:ascii="Arial" w:eastAsia="Arial" w:hAnsi="Arial" w:cs="Arial"/>
          <w:sz w:val="24"/>
        </w:rPr>
        <w:t xml:space="preserve">arised in the ‘comments’ column and </w:t>
      </w:r>
      <w:r w:rsidR="00F922D3">
        <w:rPr>
          <w:rFonts w:ascii="Arial" w:eastAsia="Arial" w:hAnsi="Arial" w:cs="Arial"/>
          <w:b/>
          <w:sz w:val="24"/>
        </w:rPr>
        <w:t xml:space="preserve">excludes </w:t>
      </w:r>
      <w:r w:rsidR="00F922D3">
        <w:rPr>
          <w:rFonts w:ascii="Arial" w:eastAsia="Arial" w:hAnsi="Arial" w:cs="Arial"/>
          <w:sz w:val="24"/>
        </w:rPr>
        <w:t>appropriate uplift in respect of occupation of new properties.  The Clerk has sought estimated o</w:t>
      </w:r>
      <w:r w:rsidR="00F66E74">
        <w:rPr>
          <w:rFonts w:ascii="Arial" w:eastAsia="Arial" w:hAnsi="Arial" w:cs="Arial"/>
          <w:sz w:val="24"/>
        </w:rPr>
        <w:t xml:space="preserve">ccupancy from </w:t>
      </w:r>
      <w:r w:rsidR="00F922D3">
        <w:rPr>
          <w:rFonts w:ascii="Arial" w:eastAsia="Arial" w:hAnsi="Arial" w:cs="Arial"/>
          <w:sz w:val="24"/>
        </w:rPr>
        <w:t>developers</w:t>
      </w:r>
      <w:r w:rsidR="00F66E74">
        <w:rPr>
          <w:rFonts w:ascii="Arial" w:eastAsia="Arial" w:hAnsi="Arial" w:cs="Arial"/>
          <w:sz w:val="24"/>
        </w:rPr>
        <w:t xml:space="preserve"> (</w:t>
      </w:r>
      <w:r w:rsidR="00F922D3">
        <w:rPr>
          <w:rFonts w:ascii="Arial" w:eastAsia="Arial" w:hAnsi="Arial" w:cs="Arial"/>
          <w:sz w:val="24"/>
        </w:rPr>
        <w:t>other</w:t>
      </w:r>
      <w:r w:rsidR="00F66E74">
        <w:rPr>
          <w:rFonts w:ascii="Arial" w:eastAsia="Arial" w:hAnsi="Arial" w:cs="Arial"/>
          <w:sz w:val="24"/>
        </w:rPr>
        <w:t xml:space="preserve"> than that for Old Warwick Road) at 1 April 2019 and 31 March 2020.  </w:t>
      </w:r>
    </w:p>
    <w:p w:rsidR="00640D7B" w:rsidRDefault="00640D7B">
      <w:pPr>
        <w:numPr>
          <w:ilvl w:val="0"/>
          <w:numId w:val="1"/>
        </w:numPr>
        <w:spacing w:after="10" w:line="252" w:lineRule="auto"/>
        <w:ind w:hanging="720"/>
      </w:pPr>
      <w:proofErr w:type="gramStart"/>
      <w:r>
        <w:rPr>
          <w:rFonts w:ascii="Arial" w:eastAsia="Arial" w:hAnsi="Arial" w:cs="Arial"/>
          <w:sz w:val="24"/>
        </w:rPr>
        <w:t>The spend</w:t>
      </w:r>
      <w:proofErr w:type="gramEnd"/>
      <w:r>
        <w:rPr>
          <w:rFonts w:ascii="Arial" w:eastAsia="Arial" w:hAnsi="Arial" w:cs="Arial"/>
          <w:sz w:val="24"/>
        </w:rPr>
        <w:t xml:space="preserve"> in the cells highlighted in yellow need to be checked for coding (to ensure spend is correctly attributed).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A01D9" w:rsidRDefault="00EA052D">
      <w:pPr>
        <w:pStyle w:val="Heading1"/>
        <w:ind w:left="705" w:hanging="720"/>
      </w:pPr>
      <w:r>
        <w:t xml:space="preserve">Action Required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B15791" w:rsidRDefault="00B15791" w:rsidP="00F66E74">
      <w:pPr>
        <w:numPr>
          <w:ilvl w:val="0"/>
          <w:numId w:val="2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>To consider the proposed budget lines taking account of comments</w:t>
      </w:r>
      <w:r w:rsidR="008A21EE">
        <w:rPr>
          <w:rFonts w:ascii="Arial" w:eastAsia="Arial" w:hAnsi="Arial" w:cs="Arial"/>
          <w:sz w:val="24"/>
        </w:rPr>
        <w:t xml:space="preserve"> and notes below spreadsheet</w:t>
      </w:r>
    </w:p>
    <w:p w:rsidR="00B02674" w:rsidRDefault="00EA052D" w:rsidP="006133B6">
      <w:pPr>
        <w:numPr>
          <w:ilvl w:val="0"/>
          <w:numId w:val="2"/>
        </w:numPr>
        <w:spacing w:after="10" w:line="252" w:lineRule="auto"/>
        <w:ind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</w:t>
      </w:r>
      <w:r w:rsidR="00F66E74">
        <w:rPr>
          <w:rFonts w:ascii="Arial" w:eastAsia="Arial" w:hAnsi="Arial" w:cs="Arial"/>
          <w:sz w:val="24"/>
        </w:rPr>
        <w:t xml:space="preserve"> make a resolution in respect of the </w:t>
      </w:r>
      <w:r w:rsidR="00F66E74" w:rsidRPr="00F66E74">
        <w:rPr>
          <w:rFonts w:ascii="Arial" w:eastAsia="Arial" w:hAnsi="Arial" w:cs="Arial"/>
          <w:b/>
          <w:sz w:val="24"/>
        </w:rPr>
        <w:t>principle</w:t>
      </w:r>
      <w:r w:rsidR="00F66E74">
        <w:rPr>
          <w:rFonts w:ascii="Arial" w:eastAsia="Arial" w:hAnsi="Arial" w:cs="Arial"/>
          <w:sz w:val="24"/>
        </w:rPr>
        <w:t xml:space="preserve"> that the overall precept be uplifted </w:t>
      </w:r>
      <w:r w:rsidR="00B15791">
        <w:rPr>
          <w:rFonts w:ascii="Arial" w:eastAsia="Arial" w:hAnsi="Arial" w:cs="Arial"/>
          <w:sz w:val="24"/>
        </w:rPr>
        <w:t xml:space="preserve">(refer to 2.4 above </w:t>
      </w:r>
      <w:r w:rsidR="00F66E74">
        <w:rPr>
          <w:rFonts w:ascii="Arial" w:eastAsia="Arial" w:hAnsi="Arial" w:cs="Arial"/>
          <w:sz w:val="24"/>
        </w:rPr>
        <w:t>by a) anticipat</w:t>
      </w:r>
      <w:r w:rsidR="00B15791">
        <w:rPr>
          <w:rFonts w:ascii="Arial" w:eastAsia="Arial" w:hAnsi="Arial" w:cs="Arial"/>
          <w:sz w:val="24"/>
        </w:rPr>
        <w:t xml:space="preserve">ed %age increase in households </w:t>
      </w:r>
      <w:r w:rsidR="00F66E74">
        <w:rPr>
          <w:rFonts w:ascii="Arial" w:eastAsia="Arial" w:hAnsi="Arial" w:cs="Arial"/>
          <w:sz w:val="24"/>
        </w:rPr>
        <w:t>at 1 April 2019; or b)  50% of the anticipated %</w:t>
      </w:r>
      <w:proofErr w:type="spellStart"/>
      <w:r w:rsidR="00F66E74">
        <w:rPr>
          <w:rFonts w:ascii="Arial" w:eastAsia="Arial" w:hAnsi="Arial" w:cs="Arial"/>
          <w:sz w:val="24"/>
        </w:rPr>
        <w:t>age</w:t>
      </w:r>
      <w:proofErr w:type="spellEnd"/>
      <w:r w:rsidR="00F66E74">
        <w:rPr>
          <w:rFonts w:ascii="Arial" w:eastAsia="Arial" w:hAnsi="Arial" w:cs="Arial"/>
          <w:sz w:val="24"/>
        </w:rPr>
        <w:t xml:space="preserve"> increase in</w:t>
      </w:r>
      <w:r w:rsidR="00B15791">
        <w:rPr>
          <w:rFonts w:ascii="Arial" w:eastAsia="Arial" w:hAnsi="Arial" w:cs="Arial"/>
          <w:sz w:val="24"/>
        </w:rPr>
        <w:t xml:space="preserve"> households as at 31 March 2020; c) other methodology</w:t>
      </w:r>
    </w:p>
    <w:p w:rsidR="00F66E74" w:rsidRDefault="00F66E74" w:rsidP="00F66E74">
      <w:pPr>
        <w:spacing w:after="10" w:line="252" w:lineRule="auto"/>
        <w:rPr>
          <w:rFonts w:ascii="Arial" w:eastAsia="Arial" w:hAnsi="Arial" w:cs="Arial"/>
          <w:sz w:val="24"/>
        </w:rPr>
      </w:pPr>
    </w:p>
    <w:p w:rsidR="00F66E74" w:rsidRDefault="00F66E74" w:rsidP="00F66E74">
      <w:pPr>
        <w:spacing w:after="10" w:line="252" w:lineRule="auto"/>
        <w:rPr>
          <w:rFonts w:ascii="Arial" w:eastAsia="Arial" w:hAnsi="Arial" w:cs="Arial"/>
          <w:sz w:val="24"/>
        </w:rPr>
      </w:pPr>
    </w:p>
    <w:p w:rsidR="00F66E74" w:rsidRDefault="00F66E74" w:rsidP="00F66E74">
      <w:pPr>
        <w:spacing w:after="10" w:line="252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ab/>
        <w:t>Next Steps</w:t>
      </w:r>
    </w:p>
    <w:p w:rsidR="00F66E74" w:rsidRDefault="00F66E74" w:rsidP="00F66E74">
      <w:pPr>
        <w:spacing w:after="10" w:line="252" w:lineRule="auto"/>
        <w:rPr>
          <w:rFonts w:ascii="Arial" w:eastAsia="Arial" w:hAnsi="Arial" w:cs="Arial"/>
          <w:b/>
          <w:sz w:val="24"/>
        </w:rPr>
      </w:pPr>
    </w:p>
    <w:p w:rsidR="00F66E74" w:rsidRPr="00F66E74" w:rsidRDefault="00F66E74" w:rsidP="00F66E74">
      <w:pPr>
        <w:spacing w:after="10" w:line="252" w:lineRule="auto"/>
        <w:rPr>
          <w:rFonts w:ascii="Arial" w:eastAsia="Arial" w:hAnsi="Arial" w:cs="Arial"/>
          <w:sz w:val="24"/>
        </w:rPr>
        <w:sectPr w:rsidR="00F66E74" w:rsidRPr="00F66E74" w:rsidSect="006133B6">
          <w:pgSz w:w="11906" w:h="16838"/>
          <w:pgMar w:top="1696" w:right="1486" w:bottom="1440" w:left="1440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sz w:val="24"/>
        </w:rPr>
        <w:t xml:space="preserve">A </w:t>
      </w:r>
      <w:r w:rsidR="00B15791">
        <w:rPr>
          <w:rFonts w:ascii="Arial" w:eastAsia="Arial" w:hAnsi="Arial" w:cs="Arial"/>
          <w:sz w:val="24"/>
        </w:rPr>
        <w:t>final budget</w:t>
      </w:r>
      <w:r>
        <w:rPr>
          <w:rFonts w:ascii="Arial" w:eastAsia="Arial" w:hAnsi="Arial" w:cs="Arial"/>
          <w:sz w:val="24"/>
        </w:rPr>
        <w:t xml:space="preserve"> report will be presented at the</w:t>
      </w:r>
      <w:r w:rsidR="006A3685">
        <w:rPr>
          <w:rFonts w:ascii="Arial" w:eastAsia="Arial" w:hAnsi="Arial" w:cs="Arial"/>
          <w:sz w:val="24"/>
        </w:rPr>
        <w:t xml:space="preserve"> February or March 2019 </w:t>
      </w:r>
      <w:proofErr w:type="gramStart"/>
      <w:r w:rsidR="006A3685">
        <w:rPr>
          <w:rFonts w:ascii="Arial" w:eastAsia="Arial" w:hAnsi="Arial" w:cs="Arial"/>
          <w:sz w:val="24"/>
        </w:rPr>
        <w:t>meeting  in</w:t>
      </w:r>
      <w:proofErr w:type="gramEnd"/>
      <w:r w:rsidR="006A3685">
        <w:rPr>
          <w:rFonts w:ascii="Arial" w:eastAsia="Arial" w:hAnsi="Arial" w:cs="Arial"/>
          <w:sz w:val="24"/>
        </w:rPr>
        <w:t xml:space="preserve"> order that adjustments can be agreed.  </w:t>
      </w:r>
    </w:p>
    <w:tbl>
      <w:tblPr>
        <w:tblW w:w="18415" w:type="dxa"/>
        <w:tblLook w:val="04A0" w:firstRow="1" w:lastRow="0" w:firstColumn="1" w:lastColumn="0" w:noHBand="0" w:noVBand="1"/>
      </w:tblPr>
      <w:tblGrid>
        <w:gridCol w:w="2440"/>
        <w:gridCol w:w="262"/>
        <w:gridCol w:w="940"/>
        <w:gridCol w:w="1106"/>
        <w:gridCol w:w="81"/>
        <w:gridCol w:w="1901"/>
        <w:gridCol w:w="404"/>
        <w:gridCol w:w="672"/>
        <w:gridCol w:w="386"/>
        <w:gridCol w:w="1106"/>
        <w:gridCol w:w="434"/>
        <w:gridCol w:w="1098"/>
        <w:gridCol w:w="8"/>
        <w:gridCol w:w="1028"/>
        <w:gridCol w:w="971"/>
        <w:gridCol w:w="960"/>
        <w:gridCol w:w="621"/>
        <w:gridCol w:w="249"/>
        <w:gridCol w:w="90"/>
        <w:gridCol w:w="228"/>
        <w:gridCol w:w="8"/>
        <w:gridCol w:w="276"/>
        <w:gridCol w:w="8"/>
        <w:gridCol w:w="275"/>
        <w:gridCol w:w="8"/>
        <w:gridCol w:w="157"/>
        <w:gridCol w:w="146"/>
        <w:gridCol w:w="8"/>
        <w:gridCol w:w="806"/>
        <w:gridCol w:w="146"/>
        <w:gridCol w:w="8"/>
        <w:gridCol w:w="806"/>
        <w:gridCol w:w="146"/>
        <w:gridCol w:w="8"/>
        <w:gridCol w:w="952"/>
        <w:gridCol w:w="8"/>
      </w:tblGrid>
      <w:tr w:rsidR="00273FC5" w:rsidRPr="00B23454" w:rsidTr="00273FC5">
        <w:trPr>
          <w:trHeight w:val="5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lastRenderedPageBreak/>
              <w:t>Budget Item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Budget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 xml:space="preserve">Budget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Budget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Spend to 30 November 2018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Projected Spend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Proposed Budget</w:t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16/17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17/18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18/19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19/20</w:t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Comments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Clerk's Salary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8000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8500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9,000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6228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CE063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9342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CE063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9</w:t>
            </w:r>
            <w:r>
              <w:rPr>
                <w:rFonts w:eastAsia="Times New Roman" w:cs="Times New Roman"/>
                <w:szCs w:val="20"/>
              </w:rPr>
              <w:t>400</w:t>
            </w:r>
          </w:p>
        </w:tc>
        <w:tc>
          <w:tcPr>
            <w:tcW w:w="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The increase is based on the NALC published </w:t>
            </w:r>
            <w:proofErr w:type="spellStart"/>
            <w:r>
              <w:rPr>
                <w:rFonts w:eastAsia="Times New Roman" w:cs="Times New Roman"/>
                <w:szCs w:val="20"/>
              </w:rPr>
              <w:t>payscales</w:t>
            </w:r>
            <w:proofErr w:type="spellEnd"/>
            <w:r>
              <w:rPr>
                <w:rFonts w:eastAsia="Times New Roman" w:cs="Times New Roman"/>
                <w:szCs w:val="20"/>
              </w:rPr>
              <w:t xml:space="preserve"> from April 2019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Clerk's Training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Office Expenses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273FC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1476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2250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Audit Fees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358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336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336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360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Rounded up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Professional Fees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</w:t>
            </w: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761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761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59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proofErr w:type="spellStart"/>
            <w:r>
              <w:rPr>
                <w:rFonts w:eastAsia="Times New Roman" w:cs="Times New Roman"/>
                <w:szCs w:val="20"/>
              </w:rPr>
              <w:t>Arboricultural</w:t>
            </w:r>
            <w:proofErr w:type="spellEnd"/>
            <w:r>
              <w:rPr>
                <w:rFonts w:eastAsia="Times New Roman" w:cs="Times New Roman"/>
                <w:szCs w:val="20"/>
              </w:rPr>
              <w:t xml:space="preserve"> survey due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Subscriptions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Insurance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1250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Increase for mower insurance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Newsletter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CE0B0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Contingency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2000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940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800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Working towards no contingency requirement by improved budget setting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Community Centre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AC4A48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640D7B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640D7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Web/Wi Fi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</w:t>
            </w:r>
            <w:r w:rsidR="00640D7B">
              <w:rPr>
                <w:rFonts w:eastAsia="Times New Roman" w:cs="Times New Roman"/>
                <w:szCs w:val="20"/>
              </w:rPr>
              <w:t>Not required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Grants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AC4A4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Churchyard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Cllr Training/Expenses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Consider increasing in anticipation of newly elected Councillors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CE0B0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Greens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7,500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9,000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640D7B" w:rsidP="00640D7B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9000</w:t>
            </w:r>
          </w:p>
        </w:tc>
        <w:tc>
          <w:tcPr>
            <w:tcW w:w="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Was raised in 18/19 to allow for hedge maintenance 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Mower Repair/Service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1700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1700</w:t>
            </w:r>
          </w:p>
        </w:tc>
        <w:tc>
          <w:tcPr>
            <w:tcW w:w="4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CE0B0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Street Lighting Power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631</w:t>
            </w:r>
          </w:p>
        </w:tc>
        <w:tc>
          <w:tcPr>
            <w:tcW w:w="4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need to check wither miscoded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Street Lighting Maintenance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CE0B0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Playground Repairs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1700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Increased to allow for increased EMR for </w:t>
            </w:r>
            <w:proofErr w:type="spellStart"/>
            <w:r>
              <w:rPr>
                <w:rFonts w:eastAsia="Times New Roman" w:cs="Times New Roman"/>
                <w:szCs w:val="20"/>
              </w:rPr>
              <w:t>skatepark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Software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Rounded up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CE0B0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lastRenderedPageBreak/>
              <w:t>Capital Expenditure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1164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12336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12336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DC1E33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Unchanged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Neighbourhood Plan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1624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69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</w:tr>
      <w:tr w:rsidR="00273FC5" w:rsidRPr="00B23454" w:rsidTr="00CE0B0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Youth Project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2000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12567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12567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3000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Unchanged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S137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CE0B0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Playground Investment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137862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Elections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25</w:t>
            </w: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250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Bank Charges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Change of bank results in charges being incurred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Great War </w:t>
            </w:r>
            <w:proofErr w:type="spellStart"/>
            <w:r>
              <w:rPr>
                <w:rFonts w:eastAsia="Times New Roman" w:cs="Times New Roman"/>
                <w:szCs w:val="20"/>
              </w:rPr>
              <w:t>Cenenary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640D7B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Project closed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CE0B0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Chairman’s Allowance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640D7B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IT Investment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640D7B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137862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As agreed in principle agreed on 14 November to purchase laptop and printer for use by Chairman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93639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39" w:rsidRDefault="00193639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Football Field Fence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39" w:rsidRPr="00B23454" w:rsidRDefault="00193639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39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39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39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639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639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639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639" w:rsidRDefault="00193639" w:rsidP="00137862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As per e-mail discussions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639" w:rsidRPr="00B23454" w:rsidRDefault="00193639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639" w:rsidRPr="00B23454" w:rsidRDefault="00193639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639" w:rsidRPr="00B23454" w:rsidRDefault="00193639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137862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38,458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36155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39,123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39588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640D7B" w:rsidP="00640D7B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49385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193639" w:rsidP="0013786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40186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4"/>
          <w:wAfter w:w="1114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Cs w:val="20"/>
              </w:rPr>
            </w:pPr>
            <w:r w:rsidRPr="00B23454">
              <w:rPr>
                <w:rFonts w:eastAsia="Times New Roman" w:cs="Times New Roman"/>
                <w:b/>
                <w:bCs/>
                <w:szCs w:val="20"/>
              </w:rPr>
              <w:t>Income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18/19 Budget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18/19 YTD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Proposed</w:t>
            </w:r>
            <w:r w:rsidR="00193639">
              <w:rPr>
                <w:rFonts w:eastAsia="Times New Roman" w:cs="Times New Roman"/>
                <w:szCs w:val="20"/>
              </w:rPr>
              <w:t>/anticipated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precept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32500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32500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193639" w:rsidP="0019363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*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precept support grant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137862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Interest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4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Courts Income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Allotment Income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CE0B0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proofErr w:type="spellStart"/>
            <w:r w:rsidRPr="00B23454">
              <w:rPr>
                <w:rFonts w:eastAsia="Times New Roman" w:cs="Times New Roman"/>
                <w:szCs w:val="20"/>
              </w:rPr>
              <w:t>Miscellanous</w:t>
            </w:r>
            <w:proofErr w:type="spellEnd"/>
            <w:r w:rsidRPr="00B23454">
              <w:rPr>
                <w:rFonts w:eastAsia="Times New Roman" w:cs="Times New Roman"/>
                <w:szCs w:val="20"/>
              </w:rPr>
              <w:t xml:space="preserve"> Income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CE0B0B">
              <w:rPr>
                <w:rFonts w:eastAsia="Times New Roman" w:cs="Times New Roman"/>
                <w:szCs w:val="20"/>
              </w:rPr>
              <w:t>13180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VAT Refund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2210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1572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1700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193639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Anticipted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income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193639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2245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6133B6" w:rsidRPr="00CE0B0B" w:rsidRDefault="006133B6" w:rsidP="00B02674">
      <w:pPr>
        <w:spacing w:after="10" w:line="252" w:lineRule="auto"/>
        <w:ind w:left="720" w:firstLine="0"/>
        <w:rPr>
          <w:rFonts w:ascii="Times New Roman" w:eastAsia="Times New Roman" w:hAnsi="Times New Roman" w:cs="Times New Roman"/>
          <w:color w:val="FF0000"/>
        </w:rPr>
      </w:pPr>
    </w:p>
    <w:p w:rsidR="00E43A23" w:rsidRPr="008A21EE" w:rsidRDefault="00193639" w:rsidP="00193639">
      <w:pPr>
        <w:spacing w:after="10" w:line="252" w:lineRule="auto"/>
        <w:rPr>
          <w:rFonts w:ascii="Times New Roman" w:eastAsia="Times New Roman" w:hAnsi="Times New Roman" w:cs="Times New Roman"/>
          <w:color w:val="auto"/>
        </w:rPr>
      </w:pPr>
      <w:bookmarkStart w:id="0" w:name="_GoBack"/>
      <w:r w:rsidRPr="008A21EE">
        <w:rPr>
          <w:rFonts w:ascii="Times New Roman" w:eastAsia="Times New Roman" w:hAnsi="Times New Roman" w:cs="Times New Roman"/>
          <w:color w:val="auto"/>
        </w:rPr>
        <w:t>*shortfall of</w:t>
      </w:r>
      <w:r w:rsidR="009D7AFB" w:rsidRPr="008A21EE">
        <w:rPr>
          <w:rFonts w:ascii="Times New Roman" w:eastAsia="Times New Roman" w:hAnsi="Times New Roman" w:cs="Times New Roman"/>
          <w:color w:val="auto"/>
        </w:rPr>
        <w:t xml:space="preserve"> proposed</w:t>
      </w:r>
      <w:r w:rsidRPr="008A21EE">
        <w:rPr>
          <w:rFonts w:ascii="Times New Roman" w:eastAsia="Times New Roman" w:hAnsi="Times New Roman" w:cs="Times New Roman"/>
          <w:color w:val="auto"/>
        </w:rPr>
        <w:t xml:space="preserve"> budget (40,186)</w:t>
      </w:r>
      <w:r w:rsidR="009D7AFB" w:rsidRPr="008A21EE">
        <w:rPr>
          <w:rFonts w:ascii="Times New Roman" w:eastAsia="Times New Roman" w:hAnsi="Times New Roman" w:cs="Times New Roman"/>
          <w:color w:val="auto"/>
        </w:rPr>
        <w:t xml:space="preserve"> which is not finalised and which can be adjusted post agreement of precept requirement</w:t>
      </w:r>
      <w:proofErr w:type="gramStart"/>
      <w:r w:rsidR="009D7AFB" w:rsidRPr="008A21EE">
        <w:rPr>
          <w:rFonts w:ascii="Times New Roman" w:eastAsia="Times New Roman" w:hAnsi="Times New Roman" w:cs="Times New Roman"/>
          <w:color w:val="auto"/>
        </w:rPr>
        <w:t>)</w:t>
      </w:r>
      <w:r w:rsidRPr="008A21EE">
        <w:rPr>
          <w:rFonts w:ascii="Times New Roman" w:eastAsia="Times New Roman" w:hAnsi="Times New Roman" w:cs="Times New Roman"/>
          <w:color w:val="auto"/>
        </w:rPr>
        <w:t xml:space="preserve">  against</w:t>
      </w:r>
      <w:proofErr w:type="gramEnd"/>
      <w:r w:rsidRPr="008A21EE">
        <w:rPr>
          <w:rFonts w:ascii="Times New Roman" w:eastAsia="Times New Roman" w:hAnsi="Times New Roman" w:cs="Times New Roman"/>
          <w:color w:val="auto"/>
        </w:rPr>
        <w:t xml:space="preserve"> anticipated income (2245) is 37,941.  To achieve this would require a precept increase of </w:t>
      </w:r>
      <w:r w:rsidR="009D7AFB" w:rsidRPr="008A21EE">
        <w:rPr>
          <w:rFonts w:ascii="Times New Roman" w:eastAsia="Times New Roman" w:hAnsi="Times New Roman" w:cs="Times New Roman"/>
          <w:color w:val="auto"/>
        </w:rPr>
        <w:t>5,</w:t>
      </w:r>
      <w:r w:rsidR="006A3685" w:rsidRPr="008A21EE">
        <w:rPr>
          <w:rFonts w:ascii="Times New Roman" w:eastAsia="Times New Roman" w:hAnsi="Times New Roman" w:cs="Times New Roman"/>
          <w:color w:val="auto"/>
        </w:rPr>
        <w:t xml:space="preserve">500.  </w:t>
      </w:r>
      <w:r w:rsidR="00476067" w:rsidRPr="008A21E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43A23" w:rsidRPr="008A21EE" w:rsidRDefault="00476067" w:rsidP="00193639">
      <w:pPr>
        <w:spacing w:after="10" w:line="252" w:lineRule="auto"/>
        <w:rPr>
          <w:rFonts w:ascii="Times New Roman" w:eastAsia="Times New Roman" w:hAnsi="Times New Roman" w:cs="Times New Roman"/>
          <w:color w:val="auto"/>
        </w:rPr>
      </w:pPr>
      <w:r w:rsidRPr="008A21EE">
        <w:rPr>
          <w:rFonts w:ascii="Times New Roman" w:eastAsia="Times New Roman" w:hAnsi="Times New Roman" w:cs="Times New Roman"/>
          <w:color w:val="auto"/>
        </w:rPr>
        <w:t>Applying an 11.75</w:t>
      </w:r>
      <w:proofErr w:type="gramStart"/>
      <w:r w:rsidRPr="008A21EE">
        <w:rPr>
          <w:rFonts w:ascii="Times New Roman" w:eastAsia="Times New Roman" w:hAnsi="Times New Roman" w:cs="Times New Roman"/>
          <w:color w:val="auto"/>
        </w:rPr>
        <w:t>%  (</w:t>
      </w:r>
      <w:proofErr w:type="gramEnd"/>
      <w:r w:rsidRPr="008A21EE">
        <w:rPr>
          <w:rFonts w:ascii="Times New Roman" w:eastAsia="Times New Roman" w:hAnsi="Times New Roman" w:cs="Times New Roman"/>
          <w:color w:val="auto"/>
        </w:rPr>
        <w:t xml:space="preserve">the housing stock increase resulting from habitation of all developments which </w:t>
      </w:r>
      <w:r w:rsidRPr="008A21EE">
        <w:rPr>
          <w:rFonts w:ascii="Times New Roman" w:eastAsia="Times New Roman" w:hAnsi="Times New Roman" w:cs="Times New Roman"/>
          <w:b/>
          <w:color w:val="auto"/>
        </w:rPr>
        <w:t>will not be</w:t>
      </w:r>
      <w:r w:rsidRPr="008A21EE">
        <w:rPr>
          <w:rFonts w:ascii="Times New Roman" w:eastAsia="Times New Roman" w:hAnsi="Times New Roman" w:cs="Times New Roman"/>
          <w:color w:val="auto"/>
        </w:rPr>
        <w:t xml:space="preserve"> achieved by 31 March</w:t>
      </w:r>
      <w:r w:rsidR="006A3685" w:rsidRPr="008A21EE">
        <w:rPr>
          <w:rFonts w:ascii="Times New Roman" w:eastAsia="Times New Roman" w:hAnsi="Times New Roman" w:cs="Times New Roman"/>
          <w:color w:val="auto"/>
        </w:rPr>
        <w:t xml:space="preserve">  2019</w:t>
      </w:r>
      <w:r w:rsidRPr="008A21EE">
        <w:rPr>
          <w:rFonts w:ascii="Times New Roman" w:eastAsia="Times New Roman" w:hAnsi="Times New Roman" w:cs="Times New Roman"/>
          <w:color w:val="auto"/>
        </w:rPr>
        <w:t xml:space="preserve">) uplift would result in a precept of £36,320.  </w:t>
      </w:r>
    </w:p>
    <w:p w:rsidR="00E43A23" w:rsidRPr="008A21EE" w:rsidRDefault="00476067" w:rsidP="00193639">
      <w:pPr>
        <w:spacing w:after="10" w:line="252" w:lineRule="auto"/>
        <w:rPr>
          <w:rFonts w:ascii="Times New Roman" w:eastAsia="Times New Roman" w:hAnsi="Times New Roman" w:cs="Times New Roman"/>
          <w:color w:val="auto"/>
        </w:rPr>
      </w:pPr>
      <w:r w:rsidRPr="008A21EE">
        <w:rPr>
          <w:rFonts w:ascii="Times New Roman" w:eastAsia="Times New Roman" w:hAnsi="Times New Roman" w:cs="Times New Roman"/>
          <w:color w:val="auto"/>
        </w:rPr>
        <w:lastRenderedPageBreak/>
        <w:t xml:space="preserve"> Applying an uplift of 5.8% would result in a precept of £34,385.  </w:t>
      </w:r>
    </w:p>
    <w:p w:rsidR="00E43A23" w:rsidRPr="008A21EE" w:rsidRDefault="00E43A23" w:rsidP="00193639">
      <w:pPr>
        <w:spacing w:after="10" w:line="252" w:lineRule="auto"/>
        <w:rPr>
          <w:rFonts w:ascii="Times New Roman" w:eastAsia="Times New Roman" w:hAnsi="Times New Roman" w:cs="Times New Roman"/>
          <w:color w:val="auto"/>
        </w:rPr>
      </w:pPr>
    </w:p>
    <w:p w:rsidR="00E43A23" w:rsidRPr="008A21EE" w:rsidRDefault="00E43A23" w:rsidP="00E43A23">
      <w:pPr>
        <w:spacing w:after="10" w:line="252" w:lineRule="auto"/>
        <w:rPr>
          <w:rFonts w:ascii="Times New Roman" w:eastAsia="Times New Roman" w:hAnsi="Times New Roman" w:cs="Times New Roman"/>
          <w:color w:val="auto"/>
        </w:rPr>
      </w:pPr>
      <w:r w:rsidRPr="008A21EE">
        <w:rPr>
          <w:rFonts w:ascii="Times New Roman" w:eastAsia="Times New Roman" w:hAnsi="Times New Roman" w:cs="Times New Roman"/>
          <w:color w:val="auto"/>
        </w:rPr>
        <w:t>A 3% increase would result in a precept of £33,500.</w:t>
      </w:r>
    </w:p>
    <w:p w:rsidR="00E43A23" w:rsidRPr="008A21EE" w:rsidRDefault="00E43A23" w:rsidP="00193639">
      <w:pPr>
        <w:spacing w:after="10" w:line="252" w:lineRule="auto"/>
        <w:rPr>
          <w:rFonts w:ascii="Times New Roman" w:eastAsia="Times New Roman" w:hAnsi="Times New Roman" w:cs="Times New Roman"/>
          <w:color w:val="auto"/>
        </w:rPr>
      </w:pPr>
    </w:p>
    <w:p w:rsidR="00193639" w:rsidRPr="008A21EE" w:rsidRDefault="006A3685" w:rsidP="00193639">
      <w:pPr>
        <w:spacing w:after="10" w:line="252" w:lineRule="auto"/>
        <w:rPr>
          <w:rFonts w:ascii="Times New Roman" w:eastAsia="Times New Roman" w:hAnsi="Times New Roman" w:cs="Times New Roman"/>
          <w:color w:val="auto"/>
        </w:rPr>
      </w:pPr>
      <w:r w:rsidRPr="008A21EE">
        <w:rPr>
          <w:rFonts w:ascii="Times New Roman" w:eastAsia="Times New Roman" w:hAnsi="Times New Roman" w:cs="Times New Roman"/>
          <w:color w:val="auto"/>
        </w:rPr>
        <w:t>It should be noted, however, that applying such increases before new homes are occupied and subject to Council Tax will lead to an increase for current households.</w:t>
      </w:r>
      <w:r w:rsidR="00476067" w:rsidRPr="008A21EE">
        <w:rPr>
          <w:rFonts w:ascii="Times New Roman" w:eastAsia="Times New Roman" w:hAnsi="Times New Roman" w:cs="Times New Roman"/>
          <w:color w:val="auto"/>
        </w:rPr>
        <w:t xml:space="preserve"> </w:t>
      </w:r>
      <w:bookmarkEnd w:id="0"/>
    </w:p>
    <w:sectPr w:rsidR="00193639" w:rsidRPr="008A21EE" w:rsidSect="00B02674">
      <w:pgSz w:w="16838" w:h="11906" w:orient="landscape"/>
      <w:pgMar w:top="1486" w:right="1440" w:bottom="1440" w:left="169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B6C"/>
    <w:multiLevelType w:val="hybridMultilevel"/>
    <w:tmpl w:val="31DE877C"/>
    <w:lvl w:ilvl="0" w:tplc="70AE5EAA">
      <w:start w:val="9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F58E4"/>
    <w:multiLevelType w:val="hybridMultilevel"/>
    <w:tmpl w:val="F8CEA28C"/>
    <w:lvl w:ilvl="0" w:tplc="65F4A28C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49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4DC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66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ECA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480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72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EA6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E50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C4537"/>
    <w:multiLevelType w:val="hybridMultilevel"/>
    <w:tmpl w:val="37203B7E"/>
    <w:lvl w:ilvl="0" w:tplc="08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82C2F39"/>
    <w:multiLevelType w:val="hybridMultilevel"/>
    <w:tmpl w:val="4B5A49B4"/>
    <w:lvl w:ilvl="0" w:tplc="FF981EF0">
      <w:start w:val="9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21BA9"/>
    <w:multiLevelType w:val="hybridMultilevel"/>
    <w:tmpl w:val="AE8CE2B6"/>
    <w:lvl w:ilvl="0" w:tplc="2026B768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EF7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846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44B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B42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E7F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6B6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A03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447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493698"/>
    <w:multiLevelType w:val="hybridMultilevel"/>
    <w:tmpl w:val="3A56403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63A17FB"/>
    <w:multiLevelType w:val="hybridMultilevel"/>
    <w:tmpl w:val="90AC9A4E"/>
    <w:lvl w:ilvl="0" w:tplc="1E56148C">
      <w:start w:val="9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833EB3"/>
    <w:multiLevelType w:val="hybridMultilevel"/>
    <w:tmpl w:val="44503156"/>
    <w:lvl w:ilvl="0" w:tplc="0178A40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CC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A7A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4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00F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C25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CDD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A4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D1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D9"/>
    <w:rsid w:val="00015E63"/>
    <w:rsid w:val="00137862"/>
    <w:rsid w:val="00193639"/>
    <w:rsid w:val="00273FC5"/>
    <w:rsid w:val="00476067"/>
    <w:rsid w:val="004E5D6B"/>
    <w:rsid w:val="0059113C"/>
    <w:rsid w:val="00602288"/>
    <w:rsid w:val="006133B6"/>
    <w:rsid w:val="00640D7B"/>
    <w:rsid w:val="006A3685"/>
    <w:rsid w:val="00802142"/>
    <w:rsid w:val="008A21EE"/>
    <w:rsid w:val="009A01D9"/>
    <w:rsid w:val="009C023F"/>
    <w:rsid w:val="009D59D0"/>
    <w:rsid w:val="009D7AFB"/>
    <w:rsid w:val="00AC4A48"/>
    <w:rsid w:val="00B02674"/>
    <w:rsid w:val="00B15791"/>
    <w:rsid w:val="00B17CC1"/>
    <w:rsid w:val="00B23454"/>
    <w:rsid w:val="00B669FA"/>
    <w:rsid w:val="00CE063A"/>
    <w:rsid w:val="00CE0B0B"/>
    <w:rsid w:val="00D73AE5"/>
    <w:rsid w:val="00D9085A"/>
    <w:rsid w:val="00DC1E33"/>
    <w:rsid w:val="00E07980"/>
    <w:rsid w:val="00E3744C"/>
    <w:rsid w:val="00E43A23"/>
    <w:rsid w:val="00EA052D"/>
    <w:rsid w:val="00F66E74"/>
    <w:rsid w:val="00F7293D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60752-B851-49FE-AAA6-19EDA1A4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18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D59D0"/>
    <w:pPr>
      <w:ind w:left="720"/>
      <w:contextualSpacing/>
    </w:pPr>
  </w:style>
  <w:style w:type="table" w:styleId="TableGrid0">
    <w:name w:val="Table Grid"/>
    <w:basedOn w:val="TableNormal"/>
    <w:uiPriority w:val="39"/>
    <w:rsid w:val="00D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Furniss</dc:creator>
  <cp:keywords/>
  <cp:lastModifiedBy>ettington</cp:lastModifiedBy>
  <cp:revision>2</cp:revision>
  <dcterms:created xsi:type="dcterms:W3CDTF">2019-01-04T10:08:00Z</dcterms:created>
  <dcterms:modified xsi:type="dcterms:W3CDTF">2019-01-04T10:08:00Z</dcterms:modified>
</cp:coreProperties>
</file>